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54500" w14:textId="595652A4" w:rsidR="00A904F1" w:rsidRPr="00F51557" w:rsidRDefault="003F67EF" w:rsidP="00A54E2C">
      <w:pPr>
        <w:spacing w:after="120" w:line="240" w:lineRule="auto"/>
        <w:jc w:val="center"/>
        <w:rPr>
          <w:rFonts w:ascii="Times New Roman" w:hAnsi="Times New Roman" w:cs="Times New Roman"/>
          <w:b/>
          <w:bCs/>
        </w:rPr>
      </w:pPr>
      <w:bookmarkStart w:id="0" w:name="_GoBack"/>
      <w:r>
        <w:rPr>
          <w:rFonts w:ascii="Times New Roman" w:hAnsi="Times New Roman" w:cs="Times New Roman"/>
          <w:b/>
          <w:bCs/>
        </w:rPr>
        <w:t>SIMPOSIO</w:t>
      </w:r>
    </w:p>
    <w:p w14:paraId="4DEB6EC5" w14:textId="518B0FAD" w:rsidR="00772CD9" w:rsidRPr="00F51557" w:rsidRDefault="00772CD9" w:rsidP="00A54E2C">
      <w:pPr>
        <w:spacing w:after="120" w:line="240" w:lineRule="auto"/>
        <w:jc w:val="center"/>
        <w:rPr>
          <w:rFonts w:ascii="Times New Roman" w:hAnsi="Times New Roman" w:cs="Times New Roman"/>
          <w:b/>
          <w:bCs/>
        </w:rPr>
      </w:pPr>
      <w:r w:rsidRPr="00F51557">
        <w:rPr>
          <w:rFonts w:ascii="Times New Roman" w:hAnsi="Times New Roman" w:cs="Times New Roman"/>
          <w:b/>
          <w:bCs/>
        </w:rPr>
        <w:t>EL HETERODOXO SIGLO XI Y SU PROSPECTIVA EN EL S.XII</w:t>
      </w:r>
    </w:p>
    <w:bookmarkEnd w:id="0"/>
    <w:p w14:paraId="59C9A39C" w14:textId="64B155EA" w:rsidR="00772CD9" w:rsidRPr="00F51557" w:rsidRDefault="00772CD9" w:rsidP="00A54E2C">
      <w:pPr>
        <w:spacing w:after="120" w:line="240" w:lineRule="auto"/>
        <w:jc w:val="both"/>
        <w:rPr>
          <w:rFonts w:ascii="Times New Roman" w:hAnsi="Times New Roman" w:cs="Times New Roman"/>
          <w:b/>
          <w:bCs/>
        </w:rPr>
      </w:pPr>
      <w:r w:rsidRPr="00F51557">
        <w:rPr>
          <w:rFonts w:ascii="Times New Roman" w:hAnsi="Times New Roman" w:cs="Times New Roman"/>
          <w:b/>
          <w:bCs/>
        </w:rPr>
        <w:t>Fundamentación</w:t>
      </w:r>
    </w:p>
    <w:p w14:paraId="3BE8CB1F" w14:textId="3960323F" w:rsidR="00385CD7" w:rsidRPr="00F51557" w:rsidRDefault="003F67EF" w:rsidP="00A54E2C">
      <w:pPr>
        <w:spacing w:after="120" w:line="240" w:lineRule="auto"/>
        <w:jc w:val="both"/>
        <w:rPr>
          <w:rFonts w:ascii="Times New Roman" w:hAnsi="Times New Roman" w:cs="Times New Roman"/>
        </w:rPr>
      </w:pPr>
      <w:r>
        <w:rPr>
          <w:rFonts w:ascii="Times New Roman" w:hAnsi="Times New Roman" w:cs="Times New Roman"/>
        </w:rPr>
        <w:t xml:space="preserve">Los integrantes </w:t>
      </w:r>
      <w:r w:rsidR="00CB111F">
        <w:rPr>
          <w:rFonts w:ascii="Times New Roman" w:hAnsi="Times New Roman" w:cs="Times New Roman"/>
        </w:rPr>
        <w:t xml:space="preserve">nombrados </w:t>
      </w:r>
      <w:r>
        <w:rPr>
          <w:rFonts w:ascii="Times New Roman" w:hAnsi="Times New Roman" w:cs="Times New Roman"/>
        </w:rPr>
        <w:t>a continuación, h</w:t>
      </w:r>
      <w:r w:rsidR="00B6709A" w:rsidRPr="00F51557">
        <w:rPr>
          <w:rFonts w:ascii="Times New Roman" w:hAnsi="Times New Roman" w:cs="Times New Roman"/>
        </w:rPr>
        <w:t>emos decidido presentar un</w:t>
      </w:r>
      <w:r>
        <w:rPr>
          <w:rFonts w:ascii="Times New Roman" w:hAnsi="Times New Roman" w:cs="Times New Roman"/>
        </w:rPr>
        <w:t xml:space="preserve"> Simposio</w:t>
      </w:r>
      <w:r w:rsidR="00B6709A" w:rsidRPr="00F51557">
        <w:rPr>
          <w:rFonts w:ascii="Times New Roman" w:hAnsi="Times New Roman" w:cs="Times New Roman"/>
        </w:rPr>
        <w:t xml:space="preserve"> en el </w:t>
      </w:r>
      <w:r w:rsidR="00B6709A" w:rsidRPr="00F51557">
        <w:rPr>
          <w:rFonts w:ascii="Times New Roman" w:hAnsi="Times New Roman" w:cs="Times New Roman"/>
          <w:i/>
          <w:iCs/>
        </w:rPr>
        <w:t>XVIII Congreso de filosofía medieval</w:t>
      </w:r>
      <w:r w:rsidR="00B6709A" w:rsidRPr="00F51557">
        <w:rPr>
          <w:rFonts w:ascii="Times New Roman" w:hAnsi="Times New Roman" w:cs="Times New Roman"/>
        </w:rPr>
        <w:t xml:space="preserve">, Medellín, </w:t>
      </w:r>
      <w:r>
        <w:rPr>
          <w:rFonts w:ascii="Times New Roman" w:hAnsi="Times New Roman" w:cs="Times New Roman"/>
        </w:rPr>
        <w:t xml:space="preserve">con el tema enunciado en el título </w:t>
      </w:r>
      <w:r w:rsidR="00B6709A" w:rsidRPr="00F51557">
        <w:rPr>
          <w:rFonts w:ascii="Times New Roman" w:hAnsi="Times New Roman" w:cs="Times New Roman"/>
        </w:rPr>
        <w:t xml:space="preserve">considerando que, uno de los retos </w:t>
      </w:r>
      <w:r>
        <w:rPr>
          <w:rFonts w:ascii="Times New Roman" w:hAnsi="Times New Roman" w:cs="Times New Roman"/>
        </w:rPr>
        <w:t>fundamentales d</w:t>
      </w:r>
      <w:r w:rsidR="00B6709A" w:rsidRPr="00F51557">
        <w:rPr>
          <w:rFonts w:ascii="Times New Roman" w:hAnsi="Times New Roman" w:cs="Times New Roman"/>
        </w:rPr>
        <w:t>el S. XXI ha de ser la revisión historiográfica de los autores</w:t>
      </w:r>
      <w:r w:rsidR="00E4390A" w:rsidRPr="00F51557">
        <w:rPr>
          <w:rFonts w:ascii="Times New Roman" w:hAnsi="Times New Roman" w:cs="Times New Roman"/>
        </w:rPr>
        <w:t xml:space="preserve">, </w:t>
      </w:r>
      <w:r w:rsidR="00B6709A" w:rsidRPr="00F51557">
        <w:rPr>
          <w:rFonts w:ascii="Times New Roman" w:hAnsi="Times New Roman" w:cs="Times New Roman"/>
        </w:rPr>
        <w:t>autoras</w:t>
      </w:r>
      <w:r w:rsidR="00E4390A" w:rsidRPr="00F51557">
        <w:rPr>
          <w:rFonts w:ascii="Times New Roman" w:hAnsi="Times New Roman" w:cs="Times New Roman"/>
        </w:rPr>
        <w:t xml:space="preserve"> y problemáticas</w:t>
      </w:r>
      <w:r w:rsidR="00B6709A" w:rsidRPr="00F51557">
        <w:rPr>
          <w:rFonts w:ascii="Times New Roman" w:hAnsi="Times New Roman" w:cs="Times New Roman"/>
        </w:rPr>
        <w:t xml:space="preserve"> del periodo medieval que no son por muchos conocidos y que, no obstante, nos han legado </w:t>
      </w:r>
      <w:r w:rsidR="00E4390A" w:rsidRPr="00F51557">
        <w:rPr>
          <w:rFonts w:ascii="Times New Roman" w:hAnsi="Times New Roman" w:cs="Times New Roman"/>
        </w:rPr>
        <w:t xml:space="preserve">amplios aspectos </w:t>
      </w:r>
      <w:r w:rsidR="00B6709A" w:rsidRPr="00F51557">
        <w:rPr>
          <w:rFonts w:ascii="Times New Roman" w:hAnsi="Times New Roman" w:cs="Times New Roman"/>
        </w:rPr>
        <w:t xml:space="preserve">de nuestra cotidianeidad. Es por ello que intentaremos fortalecer la lectura de este </w:t>
      </w:r>
      <w:r w:rsidR="00CB111F">
        <w:rPr>
          <w:rFonts w:ascii="Times New Roman" w:hAnsi="Times New Roman" w:cs="Times New Roman"/>
        </w:rPr>
        <w:t xml:space="preserve">variado </w:t>
      </w:r>
      <w:r w:rsidR="00B6709A" w:rsidRPr="00F51557">
        <w:rPr>
          <w:rFonts w:ascii="Times New Roman" w:hAnsi="Times New Roman" w:cs="Times New Roman"/>
        </w:rPr>
        <w:t>siglo XI y sus consecuencias en el XII, a través de su heterogéneo pensamiento</w:t>
      </w:r>
      <w:r>
        <w:rPr>
          <w:rFonts w:ascii="Times New Roman" w:hAnsi="Times New Roman" w:cs="Times New Roman"/>
        </w:rPr>
        <w:t xml:space="preserve"> rescatando </w:t>
      </w:r>
      <w:r w:rsidR="00B6709A" w:rsidRPr="00F51557">
        <w:rPr>
          <w:rFonts w:ascii="Times New Roman" w:hAnsi="Times New Roman" w:cs="Times New Roman"/>
        </w:rPr>
        <w:t>la importancia de las Artes Liberales,</w:t>
      </w:r>
      <w:r>
        <w:rPr>
          <w:rFonts w:ascii="Times New Roman" w:hAnsi="Times New Roman" w:cs="Times New Roman"/>
        </w:rPr>
        <w:t xml:space="preserve"> </w:t>
      </w:r>
      <w:r>
        <w:rPr>
          <w:rFonts w:ascii="Times New Roman" w:hAnsi="Times New Roman" w:cs="Times New Roman"/>
          <w:i/>
          <w:iCs/>
        </w:rPr>
        <w:t xml:space="preserve">trívium </w:t>
      </w:r>
      <w:r w:rsidRPr="003F67EF">
        <w:rPr>
          <w:rFonts w:ascii="Times New Roman" w:hAnsi="Times New Roman" w:cs="Times New Roman"/>
        </w:rPr>
        <w:t>y</w:t>
      </w:r>
      <w:r>
        <w:rPr>
          <w:rFonts w:ascii="Times New Roman" w:hAnsi="Times New Roman" w:cs="Times New Roman"/>
          <w:i/>
          <w:iCs/>
        </w:rPr>
        <w:t xml:space="preserve"> quadrivium</w:t>
      </w:r>
      <w:r>
        <w:rPr>
          <w:rFonts w:ascii="Times New Roman" w:hAnsi="Times New Roman" w:cs="Times New Roman"/>
        </w:rPr>
        <w:t>,</w:t>
      </w:r>
      <w:r w:rsidR="00B6709A" w:rsidRPr="00F51557">
        <w:rPr>
          <w:rFonts w:ascii="Times New Roman" w:hAnsi="Times New Roman" w:cs="Times New Roman"/>
        </w:rPr>
        <w:t xml:space="preserve"> sobre todo en la enseñanza de las matemáticas a partir de juegos; el </w:t>
      </w:r>
      <w:r w:rsidR="00E4390A" w:rsidRPr="00F51557">
        <w:rPr>
          <w:rFonts w:ascii="Times New Roman" w:hAnsi="Times New Roman" w:cs="Times New Roman"/>
        </w:rPr>
        <w:t xml:space="preserve">concepto de </w:t>
      </w:r>
      <w:r w:rsidR="007E4BE3" w:rsidRPr="00F51557">
        <w:rPr>
          <w:rFonts w:ascii="Times New Roman" w:hAnsi="Times New Roman" w:cs="Times New Roman"/>
        </w:rPr>
        <w:t>“</w:t>
      </w:r>
      <w:r w:rsidR="00B6709A" w:rsidRPr="00F51557">
        <w:rPr>
          <w:rFonts w:ascii="Times New Roman" w:hAnsi="Times New Roman" w:cs="Times New Roman"/>
        </w:rPr>
        <w:t>desprecio del mundo</w:t>
      </w:r>
      <w:r w:rsidR="007E4BE3" w:rsidRPr="00F51557">
        <w:rPr>
          <w:rFonts w:ascii="Times New Roman" w:hAnsi="Times New Roman" w:cs="Times New Roman"/>
        </w:rPr>
        <w:t>”</w:t>
      </w:r>
      <w:r w:rsidR="00B6709A" w:rsidRPr="00F51557">
        <w:rPr>
          <w:rFonts w:ascii="Times New Roman" w:hAnsi="Times New Roman" w:cs="Times New Roman"/>
        </w:rPr>
        <w:t xml:space="preserve"> en las posturas de pensadores como </w:t>
      </w:r>
      <w:r>
        <w:rPr>
          <w:rFonts w:ascii="Times New Roman" w:hAnsi="Times New Roman" w:cs="Times New Roman"/>
        </w:rPr>
        <w:t xml:space="preserve">P. </w:t>
      </w:r>
      <w:proofErr w:type="spellStart"/>
      <w:r w:rsidR="00B6709A" w:rsidRPr="00F51557">
        <w:rPr>
          <w:rFonts w:ascii="Times New Roman" w:hAnsi="Times New Roman" w:cs="Times New Roman"/>
        </w:rPr>
        <w:t>Damiano</w:t>
      </w:r>
      <w:proofErr w:type="spellEnd"/>
      <w:r w:rsidR="00B6709A" w:rsidRPr="00F51557">
        <w:rPr>
          <w:rFonts w:ascii="Times New Roman" w:hAnsi="Times New Roman" w:cs="Times New Roman"/>
        </w:rPr>
        <w:t xml:space="preserve"> y Anselmo; la aceptación de la duda</w:t>
      </w:r>
      <w:r>
        <w:rPr>
          <w:rFonts w:ascii="Times New Roman" w:hAnsi="Times New Roman" w:cs="Times New Roman"/>
        </w:rPr>
        <w:t xml:space="preserve"> por Otloh de San Emeramo</w:t>
      </w:r>
      <w:r w:rsidR="00B6709A" w:rsidRPr="00F51557">
        <w:rPr>
          <w:rFonts w:ascii="Times New Roman" w:hAnsi="Times New Roman" w:cs="Times New Roman"/>
        </w:rPr>
        <w:t>, la querella de los dialécticos</w:t>
      </w:r>
      <w:r w:rsidR="007E4BE3" w:rsidRPr="00F51557">
        <w:rPr>
          <w:rFonts w:ascii="Times New Roman" w:hAnsi="Times New Roman" w:cs="Times New Roman"/>
        </w:rPr>
        <w:t xml:space="preserve"> y </w:t>
      </w:r>
      <w:r w:rsidR="00B6709A" w:rsidRPr="00F51557">
        <w:rPr>
          <w:rFonts w:ascii="Times New Roman" w:hAnsi="Times New Roman" w:cs="Times New Roman"/>
        </w:rPr>
        <w:t>la necesidad de alfabetización</w:t>
      </w:r>
      <w:r>
        <w:rPr>
          <w:rFonts w:ascii="Times New Roman" w:hAnsi="Times New Roman" w:cs="Times New Roman"/>
        </w:rPr>
        <w:t xml:space="preserve">. </w:t>
      </w:r>
      <w:r w:rsidRPr="00F51557">
        <w:rPr>
          <w:rFonts w:ascii="Times New Roman" w:hAnsi="Times New Roman" w:cs="Times New Roman"/>
        </w:rPr>
        <w:t>L</w:t>
      </w:r>
      <w:r w:rsidR="00B6709A" w:rsidRPr="00F51557">
        <w:rPr>
          <w:rFonts w:ascii="Times New Roman" w:hAnsi="Times New Roman" w:cs="Times New Roman"/>
        </w:rPr>
        <w:t>a</w:t>
      </w:r>
      <w:r>
        <w:rPr>
          <w:rFonts w:ascii="Times New Roman" w:hAnsi="Times New Roman" w:cs="Times New Roman"/>
        </w:rPr>
        <w:t xml:space="preserve"> </w:t>
      </w:r>
      <w:r w:rsidR="00B6709A" w:rsidRPr="00F51557">
        <w:rPr>
          <w:rFonts w:ascii="Times New Roman" w:hAnsi="Times New Roman" w:cs="Times New Roman"/>
        </w:rPr>
        <w:t xml:space="preserve">música de los cielos en el ámbito cristiano conforme el pensamiento de Honorio de </w:t>
      </w:r>
      <w:proofErr w:type="spellStart"/>
      <w:r w:rsidR="00B6709A" w:rsidRPr="00F51557">
        <w:rPr>
          <w:rFonts w:ascii="Times New Roman" w:hAnsi="Times New Roman" w:cs="Times New Roman"/>
        </w:rPr>
        <w:t>Autún</w:t>
      </w:r>
      <w:proofErr w:type="spellEnd"/>
      <w:r>
        <w:rPr>
          <w:rFonts w:ascii="Times New Roman" w:hAnsi="Times New Roman" w:cs="Times New Roman"/>
        </w:rPr>
        <w:t xml:space="preserve"> y</w:t>
      </w:r>
      <w:r w:rsidR="00B6709A" w:rsidRPr="00F51557">
        <w:rPr>
          <w:rFonts w:ascii="Times New Roman" w:hAnsi="Times New Roman" w:cs="Times New Roman"/>
        </w:rPr>
        <w:t xml:space="preserve"> la visión filosófico-científica de los musulmanes en la teoría del Intelecto en </w:t>
      </w:r>
      <w:proofErr w:type="spellStart"/>
      <w:r w:rsidR="00B6709A" w:rsidRPr="00F51557">
        <w:rPr>
          <w:rFonts w:ascii="Times New Roman" w:hAnsi="Times New Roman" w:cs="Times New Roman"/>
        </w:rPr>
        <w:t>Avempace</w:t>
      </w:r>
      <w:proofErr w:type="spellEnd"/>
      <w:r w:rsidR="00B6709A" w:rsidRPr="00F51557">
        <w:rPr>
          <w:rFonts w:ascii="Times New Roman" w:hAnsi="Times New Roman" w:cs="Times New Roman"/>
        </w:rPr>
        <w:t xml:space="preserve"> y </w:t>
      </w:r>
      <w:proofErr w:type="spellStart"/>
      <w:r w:rsidR="00B6709A" w:rsidRPr="00F51557">
        <w:rPr>
          <w:rFonts w:ascii="Times New Roman" w:hAnsi="Times New Roman" w:cs="Times New Roman"/>
        </w:rPr>
        <w:t>Averroes</w:t>
      </w:r>
      <w:proofErr w:type="spellEnd"/>
      <w:r w:rsidR="00B6709A" w:rsidRPr="00F51557">
        <w:rPr>
          <w:rFonts w:ascii="Times New Roman" w:hAnsi="Times New Roman" w:cs="Times New Roman"/>
        </w:rPr>
        <w:t>.</w:t>
      </w:r>
    </w:p>
    <w:p w14:paraId="0DA20F03" w14:textId="5A1D3015" w:rsidR="00E4390A" w:rsidRPr="00F51557" w:rsidRDefault="00E4390A" w:rsidP="00E4390A">
      <w:pPr>
        <w:spacing w:after="120" w:line="240" w:lineRule="auto"/>
        <w:jc w:val="both"/>
        <w:rPr>
          <w:rFonts w:ascii="Times New Roman" w:hAnsi="Times New Roman" w:cs="Times New Roman"/>
        </w:rPr>
      </w:pPr>
      <w:r w:rsidRPr="00F51557">
        <w:rPr>
          <w:rFonts w:ascii="Times New Roman" w:hAnsi="Times New Roman" w:cs="Times New Roman"/>
          <w:b/>
          <w:bCs/>
        </w:rPr>
        <w:t>Observación</w:t>
      </w:r>
      <w:r w:rsidRPr="00F51557">
        <w:rPr>
          <w:rFonts w:ascii="Times New Roman" w:hAnsi="Times New Roman" w:cs="Times New Roman"/>
        </w:rPr>
        <w:t xml:space="preserve">: </w:t>
      </w:r>
      <w:r w:rsidR="003F67EF">
        <w:rPr>
          <w:rFonts w:ascii="Times New Roman" w:hAnsi="Times New Roman" w:cs="Times New Roman"/>
        </w:rPr>
        <w:t>El Simposio será coordinado por la Dra. Susana Violante.</w:t>
      </w:r>
    </w:p>
    <w:p w14:paraId="22CC23D7" w14:textId="77777777" w:rsidR="00EA2CF2" w:rsidRPr="00F51557" w:rsidRDefault="00EA2CF2" w:rsidP="00E4390A">
      <w:pPr>
        <w:spacing w:after="120" w:line="240" w:lineRule="auto"/>
        <w:jc w:val="both"/>
        <w:rPr>
          <w:rFonts w:ascii="Times New Roman" w:hAnsi="Times New Roman" w:cs="Times New Roman"/>
        </w:rPr>
      </w:pPr>
    </w:p>
    <w:p w14:paraId="7DD6E8F3" w14:textId="3893D7D7" w:rsidR="00143938" w:rsidRPr="00F51557" w:rsidRDefault="00143938" w:rsidP="00A54E2C">
      <w:pPr>
        <w:spacing w:after="120" w:line="240" w:lineRule="auto"/>
        <w:jc w:val="both"/>
        <w:rPr>
          <w:rFonts w:ascii="Times New Roman" w:hAnsi="Times New Roman" w:cs="Times New Roman"/>
          <w:b/>
          <w:bCs/>
        </w:rPr>
      </w:pPr>
      <w:r w:rsidRPr="00F51557">
        <w:rPr>
          <w:rFonts w:ascii="Times New Roman" w:hAnsi="Times New Roman" w:cs="Times New Roman"/>
          <w:b/>
          <w:bCs/>
        </w:rPr>
        <w:t>Resúmenes y bibliografía</w:t>
      </w:r>
    </w:p>
    <w:p w14:paraId="1ACC1412" w14:textId="0E4475A4" w:rsidR="00A54E2C" w:rsidRDefault="00A54E2C" w:rsidP="00A54E2C">
      <w:pPr>
        <w:spacing w:after="120" w:line="240" w:lineRule="auto"/>
        <w:jc w:val="both"/>
        <w:rPr>
          <w:rFonts w:ascii="Times New Roman" w:hAnsi="Times New Roman" w:cs="Times New Roman"/>
          <w:b/>
          <w:bCs/>
        </w:rPr>
      </w:pPr>
    </w:p>
    <w:p w14:paraId="7361CD72" w14:textId="74676236" w:rsidR="000952F6" w:rsidRPr="00F51557" w:rsidRDefault="000952F6" w:rsidP="000952F6">
      <w:pPr>
        <w:spacing w:after="120" w:line="240" w:lineRule="auto"/>
        <w:jc w:val="center"/>
        <w:rPr>
          <w:rFonts w:ascii="Times New Roman" w:hAnsi="Times New Roman" w:cs="Times New Roman"/>
          <w:b/>
          <w:bCs/>
        </w:rPr>
      </w:pPr>
      <w:r>
        <w:rPr>
          <w:rFonts w:ascii="Times New Roman" w:hAnsi="Times New Roman" w:cs="Times New Roman"/>
          <w:b/>
          <w:bCs/>
        </w:rPr>
        <w:t>-1-</w:t>
      </w:r>
    </w:p>
    <w:p w14:paraId="7BC52901" w14:textId="036C0354" w:rsidR="00A54E2C" w:rsidRPr="00F51557" w:rsidRDefault="00A54E2C" w:rsidP="00A54E2C">
      <w:pPr>
        <w:spacing w:after="120" w:line="240" w:lineRule="auto"/>
        <w:jc w:val="center"/>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 xml:space="preserve">La </w:t>
      </w:r>
      <w:proofErr w:type="spellStart"/>
      <w:r w:rsidRPr="00F51557">
        <w:rPr>
          <w:rFonts w:ascii="Times New Roman" w:eastAsia="Times New Roman" w:hAnsi="Times New Roman" w:cs="Times New Roman"/>
          <w:b/>
          <w:bCs/>
          <w:i/>
          <w:iCs/>
          <w:color w:val="000000"/>
          <w:lang w:eastAsia="es-AR"/>
        </w:rPr>
        <w:t>Rithmomachia</w:t>
      </w:r>
      <w:proofErr w:type="spellEnd"/>
      <w:r w:rsidRPr="00F51557">
        <w:rPr>
          <w:rFonts w:ascii="Times New Roman" w:eastAsia="Times New Roman" w:hAnsi="Times New Roman" w:cs="Times New Roman"/>
          <w:b/>
          <w:bCs/>
          <w:i/>
          <w:iCs/>
          <w:color w:val="000000"/>
          <w:lang w:eastAsia="es-AR"/>
        </w:rPr>
        <w:t xml:space="preserve"> </w:t>
      </w:r>
      <w:r w:rsidRPr="00F51557">
        <w:rPr>
          <w:rFonts w:ascii="Times New Roman" w:eastAsia="Times New Roman" w:hAnsi="Times New Roman" w:cs="Times New Roman"/>
          <w:b/>
          <w:bCs/>
          <w:color w:val="000000"/>
          <w:lang w:eastAsia="es-AR"/>
        </w:rPr>
        <w:t>o “El juego de los filósofos”:</w:t>
      </w:r>
    </w:p>
    <w:p w14:paraId="55C30FC3" w14:textId="77777777" w:rsidR="00A54E2C" w:rsidRPr="00F51557" w:rsidRDefault="00A54E2C" w:rsidP="00A54E2C">
      <w:pPr>
        <w:spacing w:after="120" w:line="240" w:lineRule="auto"/>
        <w:jc w:val="center"/>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Principios de la aritmética para el mejoramiento del alma</w:t>
      </w:r>
    </w:p>
    <w:p w14:paraId="3740842E" w14:textId="77777777" w:rsidR="00A54E2C" w:rsidRPr="00F51557" w:rsidRDefault="00A54E2C"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Prof. Nicolás Martínez Sáez</w:t>
      </w:r>
    </w:p>
    <w:p w14:paraId="5F80B2AD" w14:textId="77777777" w:rsidR="00A54E2C" w:rsidRPr="00F51557" w:rsidRDefault="00A54E2C"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Universidad Nacional de Mar del Plata</w:t>
      </w:r>
    </w:p>
    <w:p w14:paraId="09F9A060" w14:textId="77777777" w:rsidR="00A54E2C" w:rsidRPr="00F51557" w:rsidRDefault="00A54E2C" w:rsidP="00A54E2C">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Resumen</w:t>
      </w:r>
    </w:p>
    <w:p w14:paraId="488A44F6" w14:textId="2330720D" w:rsidR="00A54E2C" w:rsidRPr="00F51557" w:rsidRDefault="00A54E2C" w:rsidP="00A54E2C">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 xml:space="preserve">En el siglo XI, surge un juego de mesa conocido como la </w:t>
      </w:r>
      <w:proofErr w:type="spellStart"/>
      <w:r w:rsidRPr="00F51557">
        <w:rPr>
          <w:rFonts w:ascii="Times New Roman" w:eastAsia="Times New Roman" w:hAnsi="Times New Roman" w:cs="Times New Roman"/>
          <w:i/>
          <w:iCs/>
          <w:color w:val="000000"/>
          <w:lang w:eastAsia="es-AR"/>
        </w:rPr>
        <w:t>Rithmomachia</w:t>
      </w:r>
      <w:proofErr w:type="spellEnd"/>
      <w:r w:rsidRPr="00F51557">
        <w:rPr>
          <w:rFonts w:ascii="Times New Roman" w:eastAsia="Times New Roman" w:hAnsi="Times New Roman" w:cs="Times New Roman"/>
          <w:color w:val="000000"/>
          <w:lang w:eastAsia="es-AR"/>
        </w:rPr>
        <w:t xml:space="preserve"> que facilita la enseñanza de la matemática pitagórica-boeciana y permite, a través de la contemplación y de la práctica de los principios aritméticos, el mejoramiento del alma. Este juego de mesa es parte del currículum educativo medieval donde la aritmética y la geometría son las artes liberales del </w:t>
      </w:r>
      <w:r w:rsidRPr="00F51557">
        <w:rPr>
          <w:rFonts w:ascii="Times New Roman" w:eastAsia="Times New Roman" w:hAnsi="Times New Roman" w:cs="Times New Roman"/>
          <w:i/>
          <w:iCs/>
          <w:color w:val="000000"/>
          <w:lang w:eastAsia="es-AR"/>
        </w:rPr>
        <w:t>quadrivium</w:t>
      </w:r>
      <w:r w:rsidRPr="00F51557">
        <w:rPr>
          <w:rFonts w:ascii="Times New Roman" w:eastAsia="Times New Roman" w:hAnsi="Times New Roman" w:cs="Times New Roman"/>
          <w:color w:val="000000"/>
          <w:lang w:eastAsia="es-AR"/>
        </w:rPr>
        <w:t xml:space="preserve"> junto con la astronomía y la música. Con la aparición de la imprenta, la </w:t>
      </w:r>
      <w:proofErr w:type="spellStart"/>
      <w:r w:rsidRPr="00F51557">
        <w:rPr>
          <w:rFonts w:ascii="Times New Roman" w:eastAsia="Times New Roman" w:hAnsi="Times New Roman" w:cs="Times New Roman"/>
          <w:i/>
          <w:iCs/>
          <w:color w:val="000000"/>
          <w:lang w:eastAsia="es-AR"/>
        </w:rPr>
        <w:t>Rithmomachia</w:t>
      </w:r>
      <w:proofErr w:type="spellEnd"/>
      <w:r w:rsidRPr="00F51557">
        <w:rPr>
          <w:rFonts w:ascii="Times New Roman" w:eastAsia="Times New Roman" w:hAnsi="Times New Roman" w:cs="Times New Roman"/>
          <w:color w:val="000000"/>
          <w:lang w:eastAsia="es-AR"/>
        </w:rPr>
        <w:t xml:space="preserve"> se expande y se hace popular en los siglos XV y XVI entre los humanistas, matemáticos y educadores decayendo poco después del año 1600. Así entonces, cuando la modernidad comienza a dar paso al mundo productivo que requiere de una matemática enfocada no en la contemplación sino en la utilidad y el currículum educativo medieval es abandonado, resulta sintomático que el juego de la </w:t>
      </w:r>
      <w:proofErr w:type="spellStart"/>
      <w:r w:rsidRPr="00F51557">
        <w:rPr>
          <w:rFonts w:ascii="Times New Roman" w:eastAsia="Times New Roman" w:hAnsi="Times New Roman" w:cs="Times New Roman"/>
          <w:i/>
          <w:iCs/>
          <w:color w:val="000000"/>
          <w:lang w:eastAsia="es-AR"/>
        </w:rPr>
        <w:t>Rithmoma</w:t>
      </w:r>
      <w:r w:rsidR="00A410A1" w:rsidRPr="00F51557">
        <w:rPr>
          <w:rFonts w:ascii="Times New Roman" w:eastAsia="Times New Roman" w:hAnsi="Times New Roman" w:cs="Times New Roman"/>
          <w:i/>
          <w:iCs/>
          <w:color w:val="000000"/>
          <w:lang w:eastAsia="es-AR"/>
        </w:rPr>
        <w:t>ch</w:t>
      </w:r>
      <w:r w:rsidRPr="00F51557">
        <w:rPr>
          <w:rFonts w:ascii="Times New Roman" w:eastAsia="Times New Roman" w:hAnsi="Times New Roman" w:cs="Times New Roman"/>
          <w:i/>
          <w:iCs/>
          <w:color w:val="000000"/>
          <w:lang w:eastAsia="es-AR"/>
        </w:rPr>
        <w:t>ia</w:t>
      </w:r>
      <w:proofErr w:type="spellEnd"/>
      <w:r w:rsidRPr="00F51557">
        <w:rPr>
          <w:rFonts w:ascii="Times New Roman" w:eastAsia="Times New Roman" w:hAnsi="Times New Roman" w:cs="Times New Roman"/>
          <w:i/>
          <w:iCs/>
          <w:color w:val="000000"/>
          <w:lang w:eastAsia="es-AR"/>
        </w:rPr>
        <w:t xml:space="preserve"> </w:t>
      </w:r>
      <w:r w:rsidRPr="00F51557">
        <w:rPr>
          <w:rFonts w:ascii="Times New Roman" w:eastAsia="Times New Roman" w:hAnsi="Times New Roman" w:cs="Times New Roman"/>
          <w:color w:val="000000"/>
          <w:lang w:eastAsia="es-AR"/>
        </w:rPr>
        <w:t>caiga en el olvido.</w:t>
      </w:r>
    </w:p>
    <w:p w14:paraId="7B847325" w14:textId="77777777" w:rsidR="00A54E2C" w:rsidRPr="00095B79" w:rsidRDefault="00A54E2C" w:rsidP="00A54E2C">
      <w:pPr>
        <w:spacing w:after="120" w:line="240" w:lineRule="auto"/>
        <w:jc w:val="both"/>
        <w:rPr>
          <w:rFonts w:ascii="Times New Roman" w:eastAsia="Times New Roman" w:hAnsi="Times New Roman" w:cs="Times New Roman"/>
          <w:lang w:val="en-US" w:eastAsia="es-AR"/>
        </w:rPr>
      </w:pPr>
      <w:proofErr w:type="spellStart"/>
      <w:r w:rsidRPr="00095B79">
        <w:rPr>
          <w:rFonts w:ascii="Times New Roman" w:eastAsia="Times New Roman" w:hAnsi="Times New Roman" w:cs="Times New Roman"/>
          <w:b/>
          <w:bCs/>
          <w:color w:val="000000"/>
          <w:lang w:val="en-US" w:eastAsia="es-AR"/>
        </w:rPr>
        <w:t>Bibliografía</w:t>
      </w:r>
      <w:proofErr w:type="spellEnd"/>
    </w:p>
    <w:p w14:paraId="23425438" w14:textId="3DB82380" w:rsidR="00A54E2C" w:rsidRPr="00F51557" w:rsidRDefault="00A54E2C" w:rsidP="00A54E2C">
      <w:pPr>
        <w:spacing w:after="120" w:line="240" w:lineRule="auto"/>
        <w:jc w:val="both"/>
        <w:rPr>
          <w:rFonts w:ascii="Times New Roman" w:eastAsia="Times New Roman" w:hAnsi="Times New Roman" w:cs="Times New Roman"/>
          <w:lang w:eastAsia="es-AR"/>
        </w:rPr>
      </w:pPr>
      <w:r w:rsidRPr="00095B79">
        <w:rPr>
          <w:rFonts w:ascii="Times New Roman" w:eastAsia="Times New Roman" w:hAnsi="Times New Roman" w:cs="Times New Roman"/>
          <w:b/>
          <w:bCs/>
          <w:color w:val="000000"/>
          <w:lang w:val="en-US" w:eastAsia="es-AR"/>
        </w:rPr>
        <w:t>Moyer, A.</w:t>
      </w:r>
      <w:r w:rsidR="00F17C94" w:rsidRPr="00095B79">
        <w:rPr>
          <w:rFonts w:ascii="Times New Roman" w:eastAsia="Times New Roman" w:hAnsi="Times New Roman" w:cs="Times New Roman"/>
          <w:b/>
          <w:bCs/>
          <w:color w:val="000000"/>
          <w:lang w:val="en-US" w:eastAsia="es-AR"/>
        </w:rPr>
        <w:t xml:space="preserve"> (2004)</w:t>
      </w:r>
      <w:r w:rsidRPr="00095B79">
        <w:rPr>
          <w:rFonts w:ascii="Times New Roman" w:eastAsia="Times New Roman" w:hAnsi="Times New Roman" w:cs="Times New Roman"/>
          <w:b/>
          <w:bCs/>
          <w:color w:val="000000"/>
          <w:lang w:val="en-US" w:eastAsia="es-AR"/>
        </w:rPr>
        <w:t>,</w:t>
      </w:r>
      <w:r w:rsidRPr="00095B79">
        <w:rPr>
          <w:rFonts w:ascii="Times New Roman" w:eastAsia="Times New Roman" w:hAnsi="Times New Roman" w:cs="Times New Roman"/>
          <w:color w:val="000000"/>
          <w:lang w:val="en-US" w:eastAsia="es-AR"/>
        </w:rPr>
        <w:t xml:space="preserve"> </w:t>
      </w:r>
      <w:r w:rsidRPr="00095B79">
        <w:rPr>
          <w:rFonts w:ascii="Times New Roman" w:eastAsia="Times New Roman" w:hAnsi="Times New Roman" w:cs="Times New Roman"/>
          <w:i/>
          <w:iCs/>
          <w:color w:val="000000"/>
          <w:lang w:val="en-US" w:eastAsia="es-AR"/>
        </w:rPr>
        <w:t xml:space="preserve">The Philosopher’s Game. </w:t>
      </w:r>
      <w:proofErr w:type="spellStart"/>
      <w:r w:rsidRPr="00F51557">
        <w:rPr>
          <w:rFonts w:ascii="Times New Roman" w:eastAsia="Times New Roman" w:hAnsi="Times New Roman" w:cs="Times New Roman"/>
          <w:i/>
          <w:iCs/>
          <w:color w:val="000000"/>
          <w:lang w:eastAsia="es-AR"/>
        </w:rPr>
        <w:t>Rithmomachia</w:t>
      </w:r>
      <w:proofErr w:type="spellEnd"/>
      <w:r w:rsidRPr="00F51557">
        <w:rPr>
          <w:rFonts w:ascii="Times New Roman" w:eastAsia="Times New Roman" w:hAnsi="Times New Roman" w:cs="Times New Roman"/>
          <w:i/>
          <w:iCs/>
          <w:color w:val="000000"/>
          <w:lang w:eastAsia="es-AR"/>
        </w:rPr>
        <w:t xml:space="preserve"> in medieval and </w:t>
      </w:r>
      <w:proofErr w:type="spellStart"/>
      <w:r w:rsidRPr="00F51557">
        <w:rPr>
          <w:rFonts w:ascii="Times New Roman" w:eastAsia="Times New Roman" w:hAnsi="Times New Roman" w:cs="Times New Roman"/>
          <w:i/>
          <w:iCs/>
          <w:color w:val="000000"/>
          <w:lang w:eastAsia="es-AR"/>
        </w:rPr>
        <w:t>renaissance</w:t>
      </w:r>
      <w:proofErr w:type="spellEnd"/>
      <w:r w:rsidRPr="00F51557">
        <w:rPr>
          <w:rFonts w:ascii="Times New Roman" w:eastAsia="Times New Roman" w:hAnsi="Times New Roman" w:cs="Times New Roman"/>
          <w:i/>
          <w:iCs/>
          <w:color w:val="000000"/>
          <w:lang w:eastAsia="es-AR"/>
        </w:rPr>
        <w:t xml:space="preserve"> </w:t>
      </w:r>
      <w:proofErr w:type="spellStart"/>
      <w:r w:rsidRPr="00F51557">
        <w:rPr>
          <w:rFonts w:ascii="Times New Roman" w:eastAsia="Times New Roman" w:hAnsi="Times New Roman" w:cs="Times New Roman"/>
          <w:i/>
          <w:iCs/>
          <w:color w:val="000000"/>
          <w:lang w:eastAsia="es-AR"/>
        </w:rPr>
        <w:t>Europe</w:t>
      </w:r>
      <w:proofErr w:type="spellEnd"/>
      <w:r w:rsidRPr="00F51557">
        <w:rPr>
          <w:rFonts w:ascii="Times New Roman" w:eastAsia="Times New Roman" w:hAnsi="Times New Roman" w:cs="Times New Roman"/>
          <w:color w:val="000000"/>
          <w:lang w:eastAsia="es-AR"/>
        </w:rPr>
        <w:t xml:space="preserve"> (Reproducción íntegra del texto de </w:t>
      </w:r>
      <w:proofErr w:type="spellStart"/>
      <w:r w:rsidRPr="00F51557">
        <w:rPr>
          <w:rFonts w:ascii="Times New Roman" w:eastAsia="Times New Roman" w:hAnsi="Times New Roman" w:cs="Times New Roman"/>
          <w:color w:val="000000"/>
          <w:lang w:eastAsia="es-AR"/>
        </w:rPr>
        <w:t>Lever-Fulker</w:t>
      </w:r>
      <w:proofErr w:type="spellEnd"/>
      <w:r w:rsidRPr="00F51557">
        <w:rPr>
          <w:rFonts w:ascii="Times New Roman" w:eastAsia="Times New Roman" w:hAnsi="Times New Roman" w:cs="Times New Roman"/>
          <w:color w:val="000000"/>
          <w:lang w:eastAsia="es-AR"/>
        </w:rPr>
        <w:t xml:space="preserve"> de 1563), </w:t>
      </w:r>
      <w:proofErr w:type="spellStart"/>
      <w:r w:rsidRPr="00F51557">
        <w:rPr>
          <w:rFonts w:ascii="Times New Roman" w:eastAsia="Times New Roman" w:hAnsi="Times New Roman" w:cs="Times New Roman"/>
          <w:color w:val="000000"/>
          <w:lang w:eastAsia="es-AR"/>
        </w:rPr>
        <w:t>University</w:t>
      </w:r>
      <w:proofErr w:type="spellEnd"/>
      <w:r w:rsidRPr="00F51557">
        <w:rPr>
          <w:rFonts w:ascii="Times New Roman" w:eastAsia="Times New Roman" w:hAnsi="Times New Roman" w:cs="Times New Roman"/>
          <w:color w:val="000000"/>
          <w:lang w:eastAsia="es-AR"/>
        </w:rPr>
        <w:t xml:space="preserve"> of Michigan </w:t>
      </w:r>
      <w:proofErr w:type="spellStart"/>
      <w:r w:rsidRPr="00F51557">
        <w:rPr>
          <w:rFonts w:ascii="Times New Roman" w:eastAsia="Times New Roman" w:hAnsi="Times New Roman" w:cs="Times New Roman"/>
          <w:color w:val="000000"/>
          <w:lang w:eastAsia="es-AR"/>
        </w:rPr>
        <w:t>Press</w:t>
      </w:r>
      <w:proofErr w:type="spellEnd"/>
      <w:r w:rsidRPr="00F51557">
        <w:rPr>
          <w:rFonts w:ascii="Times New Roman" w:eastAsia="Times New Roman" w:hAnsi="Times New Roman" w:cs="Times New Roman"/>
          <w:color w:val="000000"/>
          <w:lang w:eastAsia="es-AR"/>
        </w:rPr>
        <w:t>.</w:t>
      </w:r>
    </w:p>
    <w:p w14:paraId="42A5B2E6" w14:textId="210CD1D2" w:rsidR="00A54E2C" w:rsidRPr="00F51557" w:rsidRDefault="00A54E2C" w:rsidP="00A54E2C">
      <w:pPr>
        <w:spacing w:after="120" w:line="240" w:lineRule="auto"/>
        <w:jc w:val="both"/>
        <w:rPr>
          <w:rFonts w:ascii="Times New Roman" w:eastAsia="Times New Roman" w:hAnsi="Times New Roman" w:cs="Times New Roman"/>
          <w:lang w:eastAsia="es-AR"/>
        </w:rPr>
      </w:pPr>
      <w:proofErr w:type="spellStart"/>
      <w:r w:rsidRPr="00F51557">
        <w:rPr>
          <w:rFonts w:ascii="Times New Roman" w:eastAsia="Times New Roman" w:hAnsi="Times New Roman" w:cs="Times New Roman"/>
          <w:b/>
          <w:bCs/>
          <w:color w:val="000000"/>
          <w:lang w:eastAsia="es-AR"/>
        </w:rPr>
        <w:t>Nuñez</w:t>
      </w:r>
      <w:proofErr w:type="spellEnd"/>
      <w:r w:rsidRPr="00F51557">
        <w:rPr>
          <w:rFonts w:ascii="Times New Roman" w:eastAsia="Times New Roman" w:hAnsi="Times New Roman" w:cs="Times New Roman"/>
          <w:b/>
          <w:bCs/>
          <w:color w:val="000000"/>
          <w:lang w:eastAsia="es-AR"/>
        </w:rPr>
        <w:t xml:space="preserve"> </w:t>
      </w:r>
      <w:proofErr w:type="spellStart"/>
      <w:r w:rsidRPr="00F51557">
        <w:rPr>
          <w:rFonts w:ascii="Times New Roman" w:eastAsia="Times New Roman" w:hAnsi="Times New Roman" w:cs="Times New Roman"/>
          <w:b/>
          <w:bCs/>
          <w:color w:val="000000"/>
          <w:lang w:eastAsia="es-AR"/>
        </w:rPr>
        <w:t>Espallargas</w:t>
      </w:r>
      <w:proofErr w:type="spellEnd"/>
      <w:r w:rsidRPr="00F51557">
        <w:rPr>
          <w:rFonts w:ascii="Times New Roman" w:eastAsia="Times New Roman" w:hAnsi="Times New Roman" w:cs="Times New Roman"/>
          <w:b/>
          <w:bCs/>
          <w:color w:val="000000"/>
          <w:lang w:eastAsia="es-AR"/>
        </w:rPr>
        <w:t>, J. M.</w:t>
      </w:r>
      <w:r w:rsidR="00F17C94" w:rsidRPr="00F51557">
        <w:rPr>
          <w:rFonts w:ascii="Times New Roman" w:eastAsia="Times New Roman" w:hAnsi="Times New Roman" w:cs="Times New Roman"/>
          <w:b/>
          <w:bCs/>
          <w:color w:val="000000"/>
          <w:lang w:eastAsia="es-AR"/>
        </w:rPr>
        <w:t xml:space="preserve"> (2004)</w:t>
      </w:r>
      <w:r w:rsidRPr="00F51557">
        <w:rPr>
          <w:rFonts w:ascii="Times New Roman" w:eastAsia="Times New Roman" w:hAnsi="Times New Roman" w:cs="Times New Roman"/>
          <w:b/>
          <w:bCs/>
          <w:color w:val="000000"/>
          <w:lang w:eastAsia="es-AR"/>
        </w:rPr>
        <w:t>,</w:t>
      </w:r>
      <w:r w:rsidRPr="00F51557">
        <w:rPr>
          <w:rFonts w:ascii="Times New Roman" w:eastAsia="Times New Roman" w:hAnsi="Times New Roman" w:cs="Times New Roman"/>
          <w:color w:val="000000"/>
          <w:lang w:eastAsia="es-AR"/>
        </w:rPr>
        <w:t xml:space="preserve"> “La aritmética de </w:t>
      </w:r>
      <w:proofErr w:type="spellStart"/>
      <w:r w:rsidRPr="00F51557">
        <w:rPr>
          <w:rFonts w:ascii="Times New Roman" w:eastAsia="Times New Roman" w:hAnsi="Times New Roman" w:cs="Times New Roman"/>
          <w:color w:val="000000"/>
          <w:lang w:eastAsia="es-AR"/>
        </w:rPr>
        <w:t>Boecio</w:t>
      </w:r>
      <w:proofErr w:type="spellEnd"/>
      <w:r w:rsidRPr="00F51557">
        <w:rPr>
          <w:rFonts w:ascii="Times New Roman" w:eastAsia="Times New Roman" w:hAnsi="Times New Roman" w:cs="Times New Roman"/>
          <w:color w:val="000000"/>
          <w:lang w:eastAsia="es-AR"/>
        </w:rPr>
        <w:t xml:space="preserve"> y la </w:t>
      </w:r>
      <w:proofErr w:type="spellStart"/>
      <w:r w:rsidRPr="00F51557">
        <w:rPr>
          <w:rFonts w:ascii="Times New Roman" w:eastAsia="Times New Roman" w:hAnsi="Times New Roman" w:cs="Times New Roman"/>
          <w:color w:val="000000"/>
          <w:lang w:eastAsia="es-AR"/>
        </w:rPr>
        <w:t>Ritmomaquia</w:t>
      </w:r>
      <w:proofErr w:type="spellEnd"/>
      <w:r w:rsidRPr="00F51557">
        <w:rPr>
          <w:rFonts w:ascii="Times New Roman" w:eastAsia="Times New Roman" w:hAnsi="Times New Roman" w:cs="Times New Roman"/>
          <w:color w:val="000000"/>
          <w:lang w:eastAsia="es-AR"/>
        </w:rPr>
        <w:t xml:space="preserve">: teoría y práctica del juego medieval de los sabios”, </w:t>
      </w:r>
      <w:r w:rsidRPr="00F51557">
        <w:rPr>
          <w:rFonts w:ascii="Times New Roman" w:eastAsia="Times New Roman" w:hAnsi="Times New Roman" w:cs="Times New Roman"/>
          <w:i/>
          <w:iCs/>
          <w:color w:val="000000"/>
          <w:lang w:eastAsia="es-AR"/>
        </w:rPr>
        <w:t>Anuario de Estudios Medievales</w:t>
      </w:r>
      <w:r w:rsidRPr="00F51557">
        <w:rPr>
          <w:rFonts w:ascii="Times New Roman" w:eastAsia="Times New Roman" w:hAnsi="Times New Roman" w:cs="Times New Roman"/>
          <w:color w:val="000000"/>
          <w:lang w:eastAsia="es-AR"/>
        </w:rPr>
        <w:t>, 34/1, pp. 279-306.</w:t>
      </w:r>
    </w:p>
    <w:p w14:paraId="3A33D331" w14:textId="5972A4D5" w:rsidR="006818C8" w:rsidRPr="00095B79" w:rsidRDefault="00A54E2C" w:rsidP="00095B79">
      <w:pPr>
        <w:spacing w:after="120" w:line="240" w:lineRule="auto"/>
        <w:jc w:val="both"/>
        <w:rPr>
          <w:rFonts w:ascii="Times New Roman" w:eastAsia="Times New Roman" w:hAnsi="Times New Roman" w:cs="Times New Roman"/>
          <w:color w:val="000000"/>
          <w:lang w:val="en-US" w:eastAsia="es-AR"/>
        </w:rPr>
      </w:pPr>
      <w:proofErr w:type="spellStart"/>
      <w:r w:rsidRPr="00095B79">
        <w:rPr>
          <w:rFonts w:ascii="Times New Roman" w:eastAsia="Times New Roman" w:hAnsi="Times New Roman" w:cs="Times New Roman"/>
          <w:b/>
          <w:bCs/>
          <w:color w:val="000000"/>
          <w:lang w:val="en-US" w:eastAsia="es-AR"/>
        </w:rPr>
        <w:t>Mebben</w:t>
      </w:r>
      <w:proofErr w:type="spellEnd"/>
      <w:r w:rsidRPr="00095B79">
        <w:rPr>
          <w:rFonts w:ascii="Times New Roman" w:eastAsia="Times New Roman" w:hAnsi="Times New Roman" w:cs="Times New Roman"/>
          <w:b/>
          <w:bCs/>
          <w:color w:val="000000"/>
          <w:lang w:val="en-US" w:eastAsia="es-AR"/>
        </w:rPr>
        <w:t>, P.</w:t>
      </w:r>
      <w:r w:rsidR="00054ACA">
        <w:rPr>
          <w:rFonts w:ascii="Times New Roman" w:eastAsia="Times New Roman" w:hAnsi="Times New Roman" w:cs="Times New Roman"/>
          <w:b/>
          <w:bCs/>
          <w:color w:val="000000"/>
          <w:lang w:val="en-US" w:eastAsia="es-AR"/>
        </w:rPr>
        <w:t xml:space="preserve"> (1999)</w:t>
      </w:r>
      <w:r w:rsidRPr="00095B79">
        <w:rPr>
          <w:rFonts w:ascii="Times New Roman" w:eastAsia="Times New Roman" w:hAnsi="Times New Roman" w:cs="Times New Roman"/>
          <w:b/>
          <w:bCs/>
          <w:color w:val="000000"/>
          <w:lang w:val="en-US" w:eastAsia="es-AR"/>
        </w:rPr>
        <w:t>,</w:t>
      </w:r>
      <w:r w:rsidRPr="00095B79">
        <w:rPr>
          <w:rFonts w:ascii="Times New Roman" w:eastAsia="Times New Roman" w:hAnsi="Times New Roman" w:cs="Times New Roman"/>
          <w:color w:val="000000"/>
          <w:lang w:val="en-US" w:eastAsia="es-AR"/>
        </w:rPr>
        <w:t xml:space="preserve"> “Die </w:t>
      </w:r>
      <w:proofErr w:type="spellStart"/>
      <w:r w:rsidRPr="00095B79">
        <w:rPr>
          <w:rFonts w:ascii="Times New Roman" w:eastAsia="Times New Roman" w:hAnsi="Times New Roman" w:cs="Times New Roman"/>
          <w:color w:val="000000"/>
          <w:lang w:val="en-US" w:eastAsia="es-AR"/>
        </w:rPr>
        <w:t>Arithmomachia</w:t>
      </w:r>
      <w:proofErr w:type="spellEnd"/>
      <w:r w:rsidRPr="00095B79">
        <w:rPr>
          <w:rFonts w:ascii="Times New Roman" w:eastAsia="Times New Roman" w:hAnsi="Times New Roman" w:cs="Times New Roman"/>
          <w:color w:val="000000"/>
          <w:lang w:val="en-US" w:eastAsia="es-AR"/>
        </w:rPr>
        <w:t xml:space="preserve"> des Abraham </w:t>
      </w:r>
      <w:proofErr w:type="spellStart"/>
      <w:r w:rsidRPr="00095B79">
        <w:rPr>
          <w:rFonts w:ascii="Times New Roman" w:eastAsia="Times New Roman" w:hAnsi="Times New Roman" w:cs="Times New Roman"/>
          <w:color w:val="000000"/>
          <w:lang w:val="en-US" w:eastAsia="es-AR"/>
        </w:rPr>
        <w:t>Ries</w:t>
      </w:r>
      <w:proofErr w:type="spellEnd"/>
      <w:r w:rsidRPr="00095B79">
        <w:rPr>
          <w:rFonts w:ascii="Times New Roman" w:eastAsia="Times New Roman" w:hAnsi="Times New Roman" w:cs="Times New Roman"/>
          <w:color w:val="000000"/>
          <w:lang w:val="en-US" w:eastAsia="es-AR"/>
        </w:rPr>
        <w:t xml:space="preserve"> und </w:t>
      </w:r>
      <w:proofErr w:type="spellStart"/>
      <w:r w:rsidRPr="00095B79">
        <w:rPr>
          <w:rFonts w:ascii="Times New Roman" w:eastAsia="Times New Roman" w:hAnsi="Times New Roman" w:cs="Times New Roman"/>
          <w:color w:val="000000"/>
          <w:lang w:val="en-US" w:eastAsia="es-AR"/>
        </w:rPr>
        <w:t>weitere</w:t>
      </w:r>
      <w:proofErr w:type="spellEnd"/>
      <w:r w:rsidRPr="00095B79">
        <w:rPr>
          <w:rFonts w:ascii="Times New Roman" w:eastAsia="Times New Roman" w:hAnsi="Times New Roman" w:cs="Times New Roman"/>
          <w:color w:val="000000"/>
          <w:lang w:val="en-US" w:eastAsia="es-AR"/>
        </w:rPr>
        <w:t xml:space="preserve"> </w:t>
      </w:r>
      <w:proofErr w:type="spellStart"/>
      <w:r w:rsidRPr="00095B79">
        <w:rPr>
          <w:rFonts w:ascii="Times New Roman" w:eastAsia="Times New Roman" w:hAnsi="Times New Roman" w:cs="Times New Roman"/>
          <w:color w:val="000000"/>
          <w:lang w:val="en-US" w:eastAsia="es-AR"/>
        </w:rPr>
        <w:t>neuzeitliche</w:t>
      </w:r>
      <w:proofErr w:type="spellEnd"/>
      <w:r w:rsidRPr="00095B79">
        <w:rPr>
          <w:rFonts w:ascii="Times New Roman" w:eastAsia="Times New Roman" w:hAnsi="Times New Roman" w:cs="Times New Roman"/>
          <w:color w:val="000000"/>
          <w:lang w:val="en-US" w:eastAsia="es-AR"/>
        </w:rPr>
        <w:t xml:space="preserve"> </w:t>
      </w:r>
      <w:proofErr w:type="spellStart"/>
      <w:r w:rsidRPr="00095B79">
        <w:rPr>
          <w:rFonts w:ascii="Times New Roman" w:eastAsia="Times New Roman" w:hAnsi="Times New Roman" w:cs="Times New Roman"/>
          <w:color w:val="000000"/>
          <w:lang w:val="en-US" w:eastAsia="es-AR"/>
        </w:rPr>
        <w:t>Überlieferungen</w:t>
      </w:r>
      <w:proofErr w:type="spellEnd"/>
      <w:r w:rsidRPr="00095B79">
        <w:rPr>
          <w:rFonts w:ascii="Times New Roman" w:eastAsia="Times New Roman" w:hAnsi="Times New Roman" w:cs="Times New Roman"/>
          <w:color w:val="000000"/>
          <w:lang w:val="en-US" w:eastAsia="es-AR"/>
        </w:rPr>
        <w:t xml:space="preserve"> der </w:t>
      </w:r>
      <w:proofErr w:type="spellStart"/>
      <w:r w:rsidRPr="00095B79">
        <w:rPr>
          <w:rFonts w:ascii="Times New Roman" w:eastAsia="Times New Roman" w:hAnsi="Times New Roman" w:cs="Times New Roman"/>
          <w:color w:val="000000"/>
          <w:lang w:val="en-US" w:eastAsia="es-AR"/>
        </w:rPr>
        <w:t>Rithmomachie</w:t>
      </w:r>
      <w:proofErr w:type="spellEnd"/>
      <w:r w:rsidRPr="00095B79">
        <w:rPr>
          <w:rFonts w:ascii="Times New Roman" w:eastAsia="Times New Roman" w:hAnsi="Times New Roman" w:cs="Times New Roman"/>
          <w:color w:val="000000"/>
          <w:lang w:val="en-US" w:eastAsia="es-AR"/>
        </w:rPr>
        <w:t xml:space="preserve">”, </w:t>
      </w:r>
      <w:r w:rsidRPr="00095B79">
        <w:rPr>
          <w:rFonts w:ascii="Times New Roman" w:eastAsia="Times New Roman" w:hAnsi="Times New Roman" w:cs="Times New Roman"/>
          <w:i/>
          <w:iCs/>
          <w:color w:val="000000"/>
          <w:lang w:val="en-US" w:eastAsia="es-AR"/>
        </w:rPr>
        <w:t>Board Games Studies</w:t>
      </w:r>
      <w:r w:rsidRPr="00095B79">
        <w:rPr>
          <w:rFonts w:ascii="Times New Roman" w:eastAsia="Times New Roman" w:hAnsi="Times New Roman" w:cs="Times New Roman"/>
          <w:color w:val="000000"/>
          <w:lang w:val="en-US" w:eastAsia="es-AR"/>
        </w:rPr>
        <w:t>, 1999/2, pp. 60-79.</w:t>
      </w:r>
    </w:p>
    <w:p w14:paraId="0E702D46" w14:textId="77777777" w:rsidR="006818C8" w:rsidRPr="00095B79" w:rsidRDefault="006818C8" w:rsidP="00A54E2C">
      <w:pPr>
        <w:spacing w:after="120" w:line="240" w:lineRule="auto"/>
        <w:jc w:val="center"/>
        <w:rPr>
          <w:rFonts w:ascii="Times New Roman" w:eastAsia="Times New Roman" w:hAnsi="Times New Roman" w:cs="Times New Roman"/>
          <w:b/>
          <w:bCs/>
          <w:color w:val="000000"/>
          <w:lang w:val="en-US" w:eastAsia="es-AR"/>
        </w:rPr>
      </w:pPr>
    </w:p>
    <w:p w14:paraId="6E311A75" w14:textId="3CA7DA58" w:rsidR="003F67EF" w:rsidRPr="000952F6" w:rsidRDefault="000952F6" w:rsidP="00A54E2C">
      <w:pPr>
        <w:spacing w:after="120" w:line="240" w:lineRule="auto"/>
        <w:jc w:val="center"/>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lastRenderedPageBreak/>
        <w:t>-2-</w:t>
      </w:r>
    </w:p>
    <w:p w14:paraId="0CF9432E" w14:textId="4CAD4036" w:rsidR="003B6C15" w:rsidRPr="00F51557" w:rsidRDefault="003B6C15" w:rsidP="00A54E2C">
      <w:pPr>
        <w:spacing w:after="120" w:line="240" w:lineRule="auto"/>
        <w:jc w:val="center"/>
        <w:rPr>
          <w:rFonts w:ascii="Times New Roman" w:eastAsia="Times New Roman" w:hAnsi="Times New Roman" w:cs="Times New Roman"/>
          <w:lang w:eastAsia="es-AR"/>
        </w:rPr>
      </w:pPr>
      <w:proofErr w:type="spellStart"/>
      <w:r w:rsidRPr="00F51557">
        <w:rPr>
          <w:rFonts w:ascii="Times New Roman" w:eastAsia="Times New Roman" w:hAnsi="Times New Roman" w:cs="Times New Roman"/>
          <w:b/>
          <w:bCs/>
          <w:i/>
          <w:iCs/>
          <w:color w:val="000000"/>
          <w:lang w:eastAsia="es-AR"/>
        </w:rPr>
        <w:t>Contemptus</w:t>
      </w:r>
      <w:proofErr w:type="spellEnd"/>
      <w:r w:rsidRPr="00F51557">
        <w:rPr>
          <w:rFonts w:ascii="Times New Roman" w:eastAsia="Times New Roman" w:hAnsi="Times New Roman" w:cs="Times New Roman"/>
          <w:b/>
          <w:bCs/>
          <w:i/>
          <w:iCs/>
          <w:color w:val="000000"/>
          <w:lang w:eastAsia="es-AR"/>
        </w:rPr>
        <w:t xml:space="preserve"> </w:t>
      </w:r>
      <w:proofErr w:type="spellStart"/>
      <w:r w:rsidR="00EA026C">
        <w:rPr>
          <w:rFonts w:ascii="Times New Roman" w:eastAsia="Times New Roman" w:hAnsi="Times New Roman" w:cs="Times New Roman"/>
          <w:b/>
          <w:bCs/>
          <w:i/>
          <w:iCs/>
          <w:color w:val="000000"/>
          <w:lang w:eastAsia="es-AR"/>
        </w:rPr>
        <w:t>Mundi</w:t>
      </w:r>
      <w:proofErr w:type="spellEnd"/>
      <w:r w:rsidRPr="00F51557">
        <w:rPr>
          <w:rFonts w:ascii="Times New Roman" w:eastAsia="Times New Roman" w:hAnsi="Times New Roman" w:cs="Times New Roman"/>
          <w:b/>
          <w:bCs/>
          <w:color w:val="000000"/>
          <w:lang w:eastAsia="es-AR"/>
        </w:rPr>
        <w:t>: los casos de Pedro Damián y Anselmo de Aosta.</w:t>
      </w:r>
    </w:p>
    <w:p w14:paraId="5192F388" w14:textId="77777777" w:rsidR="003B6C15" w:rsidRPr="00F51557" w:rsidRDefault="003B6C15"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Julián Barenstein</w:t>
      </w:r>
    </w:p>
    <w:p w14:paraId="0D958E9D" w14:textId="77777777" w:rsidR="003B6C15" w:rsidRPr="00F51557" w:rsidRDefault="003B6C15"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UNSAM-USAL-UBA-CONICET</w:t>
      </w:r>
    </w:p>
    <w:p w14:paraId="3D8CC738" w14:textId="3382CC7A" w:rsidR="003B6C15" w:rsidRPr="00F51557" w:rsidRDefault="005F25C9" w:rsidP="00A54E2C">
      <w:pPr>
        <w:spacing w:after="120" w:line="240" w:lineRule="auto"/>
        <w:rPr>
          <w:rFonts w:ascii="Times New Roman" w:eastAsia="Times New Roman" w:hAnsi="Times New Roman" w:cs="Times New Roman"/>
          <w:b/>
          <w:bCs/>
          <w:lang w:eastAsia="es-AR"/>
        </w:rPr>
      </w:pPr>
      <w:r w:rsidRPr="00F51557">
        <w:rPr>
          <w:rFonts w:ascii="Times New Roman" w:eastAsia="Times New Roman" w:hAnsi="Times New Roman" w:cs="Times New Roman"/>
          <w:b/>
          <w:bCs/>
          <w:lang w:eastAsia="es-AR"/>
        </w:rPr>
        <w:t>Resumen</w:t>
      </w:r>
    </w:p>
    <w:p w14:paraId="5CC3934C" w14:textId="619983D1" w:rsidR="003B6C15" w:rsidRPr="00F51557" w:rsidRDefault="003B6C15" w:rsidP="00A54E2C">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 xml:space="preserve">En este trabajo nos proponemos abordar uno de los tópicos más característicos de la Edad Media, a saber, el </w:t>
      </w:r>
      <w:proofErr w:type="spellStart"/>
      <w:r w:rsidRPr="00F51557">
        <w:rPr>
          <w:rFonts w:ascii="Times New Roman" w:eastAsia="Times New Roman" w:hAnsi="Times New Roman" w:cs="Times New Roman"/>
          <w:i/>
          <w:iCs/>
          <w:color w:val="000000"/>
          <w:lang w:eastAsia="es-AR"/>
        </w:rPr>
        <w:t>Contemptus</w:t>
      </w:r>
      <w:proofErr w:type="spellEnd"/>
      <w:r w:rsidRPr="00F51557">
        <w:rPr>
          <w:rFonts w:ascii="Times New Roman" w:eastAsia="Times New Roman" w:hAnsi="Times New Roman" w:cs="Times New Roman"/>
          <w:i/>
          <w:iCs/>
          <w:color w:val="000000"/>
          <w:lang w:eastAsia="es-AR"/>
        </w:rPr>
        <w:t xml:space="preserve"> </w:t>
      </w:r>
      <w:proofErr w:type="spellStart"/>
      <w:r w:rsidR="00082E0D">
        <w:rPr>
          <w:rFonts w:ascii="Times New Roman" w:eastAsia="Times New Roman" w:hAnsi="Times New Roman" w:cs="Times New Roman"/>
          <w:i/>
          <w:iCs/>
          <w:color w:val="000000"/>
          <w:lang w:eastAsia="es-AR"/>
        </w:rPr>
        <w:t>M</w:t>
      </w:r>
      <w:r w:rsidR="00F51557">
        <w:rPr>
          <w:rFonts w:ascii="Times New Roman" w:eastAsia="Times New Roman" w:hAnsi="Times New Roman" w:cs="Times New Roman"/>
          <w:i/>
          <w:iCs/>
          <w:color w:val="000000"/>
          <w:lang w:eastAsia="es-AR"/>
        </w:rPr>
        <w:t>und</w:t>
      </w:r>
      <w:r w:rsidR="00082E0D">
        <w:rPr>
          <w:rFonts w:ascii="Times New Roman" w:eastAsia="Times New Roman" w:hAnsi="Times New Roman" w:cs="Times New Roman"/>
          <w:i/>
          <w:iCs/>
          <w:color w:val="000000"/>
          <w:lang w:eastAsia="es-AR"/>
        </w:rPr>
        <w:t>i</w:t>
      </w:r>
      <w:proofErr w:type="spellEnd"/>
      <w:r w:rsidRPr="00F51557">
        <w:rPr>
          <w:rFonts w:ascii="Times New Roman" w:eastAsia="Times New Roman" w:hAnsi="Times New Roman" w:cs="Times New Roman"/>
          <w:i/>
          <w:iCs/>
          <w:color w:val="000000"/>
          <w:lang w:eastAsia="es-AR"/>
        </w:rPr>
        <w:t xml:space="preserve"> </w:t>
      </w:r>
      <w:r w:rsidRPr="00F51557">
        <w:rPr>
          <w:rFonts w:ascii="Times New Roman" w:eastAsia="Times New Roman" w:hAnsi="Times New Roman" w:cs="Times New Roman"/>
          <w:color w:val="000000"/>
          <w:lang w:eastAsia="es-AR"/>
        </w:rPr>
        <w:t xml:space="preserve">(desprecio del mundo), fórmula que aparece por primera vez en la epístola homónima de </w:t>
      </w:r>
      <w:proofErr w:type="spellStart"/>
      <w:r w:rsidRPr="00F51557">
        <w:rPr>
          <w:rFonts w:ascii="Times New Roman" w:eastAsia="Times New Roman" w:hAnsi="Times New Roman" w:cs="Times New Roman"/>
          <w:color w:val="000000"/>
          <w:lang w:eastAsia="es-AR"/>
        </w:rPr>
        <w:t>Euquerio</w:t>
      </w:r>
      <w:proofErr w:type="spellEnd"/>
      <w:r w:rsidRPr="00F51557">
        <w:rPr>
          <w:rFonts w:ascii="Times New Roman" w:eastAsia="Times New Roman" w:hAnsi="Times New Roman" w:cs="Times New Roman"/>
          <w:color w:val="000000"/>
          <w:lang w:eastAsia="es-AR"/>
        </w:rPr>
        <w:t xml:space="preserve"> de Lyon, hacia el 430. En este caso, nuestra comunicación se centra en dos textos: el </w:t>
      </w:r>
      <w:proofErr w:type="spellStart"/>
      <w:r w:rsidRPr="00F51557">
        <w:rPr>
          <w:rFonts w:ascii="Times New Roman" w:eastAsia="Times New Roman" w:hAnsi="Times New Roman" w:cs="Times New Roman"/>
          <w:i/>
          <w:iCs/>
          <w:color w:val="000000"/>
          <w:lang w:eastAsia="es-AR"/>
        </w:rPr>
        <w:t>Apologeticum</w:t>
      </w:r>
      <w:proofErr w:type="spellEnd"/>
      <w:r w:rsidRPr="00F51557">
        <w:rPr>
          <w:rFonts w:ascii="Times New Roman" w:eastAsia="Times New Roman" w:hAnsi="Times New Roman" w:cs="Times New Roman"/>
          <w:i/>
          <w:iCs/>
          <w:color w:val="000000"/>
          <w:lang w:eastAsia="es-AR"/>
        </w:rPr>
        <w:t xml:space="preserve"> de </w:t>
      </w:r>
      <w:proofErr w:type="spellStart"/>
      <w:r w:rsidRPr="00F51557">
        <w:rPr>
          <w:rFonts w:ascii="Times New Roman" w:eastAsia="Times New Roman" w:hAnsi="Times New Roman" w:cs="Times New Roman"/>
          <w:i/>
          <w:iCs/>
          <w:color w:val="000000"/>
          <w:lang w:eastAsia="es-AR"/>
        </w:rPr>
        <w:t>contemptu</w:t>
      </w:r>
      <w:proofErr w:type="spellEnd"/>
      <w:r w:rsidRPr="00F51557">
        <w:rPr>
          <w:rFonts w:ascii="Times New Roman" w:eastAsia="Times New Roman" w:hAnsi="Times New Roman" w:cs="Times New Roman"/>
          <w:i/>
          <w:iCs/>
          <w:color w:val="000000"/>
          <w:lang w:eastAsia="es-AR"/>
        </w:rPr>
        <w:t xml:space="preserve"> </w:t>
      </w:r>
      <w:proofErr w:type="spellStart"/>
      <w:r w:rsidRPr="00F51557">
        <w:rPr>
          <w:rFonts w:ascii="Times New Roman" w:eastAsia="Times New Roman" w:hAnsi="Times New Roman" w:cs="Times New Roman"/>
          <w:i/>
          <w:iCs/>
          <w:color w:val="000000"/>
          <w:lang w:eastAsia="es-AR"/>
        </w:rPr>
        <w:t>saeculi</w:t>
      </w:r>
      <w:proofErr w:type="spellEnd"/>
      <w:r w:rsidRPr="00F51557">
        <w:rPr>
          <w:rFonts w:ascii="Times New Roman" w:eastAsia="Times New Roman" w:hAnsi="Times New Roman" w:cs="Times New Roman"/>
          <w:color w:val="000000"/>
          <w:lang w:eastAsia="es-AR"/>
        </w:rPr>
        <w:t xml:space="preserve"> de Pedro Damián y el </w:t>
      </w:r>
      <w:r w:rsidRPr="00F51557">
        <w:rPr>
          <w:rFonts w:ascii="Times New Roman" w:eastAsia="Times New Roman" w:hAnsi="Times New Roman" w:cs="Times New Roman"/>
          <w:i/>
          <w:iCs/>
          <w:color w:val="000000"/>
          <w:lang w:eastAsia="es-AR"/>
        </w:rPr>
        <w:t xml:space="preserve">Carmen de </w:t>
      </w:r>
      <w:proofErr w:type="spellStart"/>
      <w:r w:rsidRPr="00F51557">
        <w:rPr>
          <w:rFonts w:ascii="Times New Roman" w:eastAsia="Times New Roman" w:hAnsi="Times New Roman" w:cs="Times New Roman"/>
          <w:i/>
          <w:iCs/>
          <w:color w:val="000000"/>
          <w:lang w:eastAsia="es-AR"/>
        </w:rPr>
        <w:t>contemptu</w:t>
      </w:r>
      <w:proofErr w:type="spellEnd"/>
      <w:r w:rsidRPr="00F51557">
        <w:rPr>
          <w:rFonts w:ascii="Times New Roman" w:eastAsia="Times New Roman" w:hAnsi="Times New Roman" w:cs="Times New Roman"/>
          <w:color w:val="000000"/>
          <w:lang w:eastAsia="es-AR"/>
        </w:rPr>
        <w:t xml:space="preserve"> </w:t>
      </w:r>
      <w:proofErr w:type="spellStart"/>
      <w:r w:rsidR="00C72F2F">
        <w:rPr>
          <w:rFonts w:ascii="Times New Roman" w:eastAsia="Times New Roman" w:hAnsi="Times New Roman" w:cs="Times New Roman"/>
          <w:i/>
          <w:iCs/>
          <w:color w:val="000000"/>
          <w:lang w:eastAsia="es-AR"/>
        </w:rPr>
        <w:t>M</w:t>
      </w:r>
      <w:r w:rsidR="00F51557">
        <w:rPr>
          <w:rFonts w:ascii="Times New Roman" w:eastAsia="Times New Roman" w:hAnsi="Times New Roman" w:cs="Times New Roman"/>
          <w:i/>
          <w:iCs/>
          <w:color w:val="000000"/>
          <w:lang w:eastAsia="es-AR"/>
        </w:rPr>
        <w:t>und</w:t>
      </w:r>
      <w:r w:rsidR="00C72F2F">
        <w:rPr>
          <w:rFonts w:ascii="Times New Roman" w:eastAsia="Times New Roman" w:hAnsi="Times New Roman" w:cs="Times New Roman"/>
          <w:i/>
          <w:iCs/>
          <w:color w:val="000000"/>
          <w:lang w:eastAsia="es-AR"/>
        </w:rPr>
        <w:t>i</w:t>
      </w:r>
      <w:proofErr w:type="spellEnd"/>
      <w:r w:rsidRPr="00F51557">
        <w:rPr>
          <w:rFonts w:ascii="Times New Roman" w:eastAsia="Times New Roman" w:hAnsi="Times New Roman" w:cs="Times New Roman"/>
          <w:i/>
          <w:iCs/>
          <w:color w:val="000000"/>
          <w:lang w:eastAsia="es-AR"/>
        </w:rPr>
        <w:t xml:space="preserve"> </w:t>
      </w:r>
      <w:r w:rsidRPr="00F51557">
        <w:rPr>
          <w:rFonts w:ascii="Times New Roman" w:eastAsia="Times New Roman" w:hAnsi="Times New Roman" w:cs="Times New Roman"/>
          <w:color w:val="000000"/>
          <w:lang w:eastAsia="es-AR"/>
        </w:rPr>
        <w:t>de Anselmo de Aosta, y se articula en tres partes. En la primera contextualizamos los textos seleccionados siguiendo, en sus líneas generales, los avatares del tema del desprecio del mundo en la Edad Media. En la segunda abordamos el opúsculo de Pedro Damián para dar cuenta de su especificidad y de la utilización moralizante del tópico en cuestión. En la tercera, por último, nos centraremos en el poema de Anselmo, para dar cuenta de su originalidad en el tratamiento del tema.</w:t>
      </w:r>
    </w:p>
    <w:p w14:paraId="2C5AC9F6" w14:textId="3F41F38A" w:rsidR="003B6C15" w:rsidRPr="00F51557" w:rsidRDefault="003B6C15" w:rsidP="00EA0BAB">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Bibliografía</w:t>
      </w:r>
    </w:p>
    <w:p w14:paraId="2A073C73" w14:textId="273F1D66" w:rsidR="003B6C15" w:rsidRPr="00F51557" w:rsidRDefault="003B6C15" w:rsidP="00EA0BAB">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Anselmo de Aosta</w:t>
      </w:r>
      <w:r w:rsidR="009A17D7">
        <w:rPr>
          <w:rFonts w:ascii="Times New Roman" w:eastAsia="Times New Roman" w:hAnsi="Times New Roman" w:cs="Times New Roman"/>
          <w:b/>
          <w:bCs/>
          <w:color w:val="000000"/>
          <w:lang w:eastAsia="es-AR"/>
        </w:rPr>
        <w:t xml:space="preserve"> (1853-1866)</w:t>
      </w:r>
      <w:r w:rsidRPr="00F51557">
        <w:rPr>
          <w:rFonts w:ascii="Times New Roman" w:eastAsia="Times New Roman" w:hAnsi="Times New Roman" w:cs="Times New Roman"/>
          <w:color w:val="000000"/>
          <w:lang w:eastAsia="es-AR"/>
        </w:rPr>
        <w:t xml:space="preserve">, </w:t>
      </w:r>
      <w:r w:rsidRPr="00F51557">
        <w:rPr>
          <w:rFonts w:ascii="Times New Roman" w:eastAsia="Times New Roman" w:hAnsi="Times New Roman" w:cs="Times New Roman"/>
          <w:i/>
          <w:iCs/>
          <w:color w:val="000000"/>
          <w:lang w:eastAsia="es-AR"/>
        </w:rPr>
        <w:t xml:space="preserve">Carmen de </w:t>
      </w:r>
      <w:proofErr w:type="spellStart"/>
      <w:r w:rsidRPr="00F51557">
        <w:rPr>
          <w:rFonts w:ascii="Times New Roman" w:eastAsia="Times New Roman" w:hAnsi="Times New Roman" w:cs="Times New Roman"/>
          <w:i/>
          <w:iCs/>
          <w:color w:val="000000"/>
          <w:lang w:eastAsia="es-AR"/>
        </w:rPr>
        <w:t>Contemptu</w:t>
      </w:r>
      <w:proofErr w:type="spellEnd"/>
      <w:r w:rsidRPr="00F51557">
        <w:rPr>
          <w:rFonts w:ascii="Times New Roman" w:eastAsia="Times New Roman" w:hAnsi="Times New Roman" w:cs="Times New Roman"/>
          <w:i/>
          <w:iCs/>
          <w:color w:val="000000"/>
          <w:lang w:eastAsia="es-AR"/>
        </w:rPr>
        <w:t xml:space="preserve"> </w:t>
      </w:r>
      <w:proofErr w:type="spellStart"/>
      <w:r w:rsidR="00BB1884">
        <w:rPr>
          <w:rFonts w:ascii="Times New Roman" w:eastAsia="Times New Roman" w:hAnsi="Times New Roman" w:cs="Times New Roman"/>
          <w:i/>
          <w:iCs/>
          <w:color w:val="000000"/>
          <w:lang w:eastAsia="es-AR"/>
        </w:rPr>
        <w:t>Mundi</w:t>
      </w:r>
      <w:proofErr w:type="spellEnd"/>
      <w:r w:rsidRPr="00F51557">
        <w:rPr>
          <w:rFonts w:ascii="Times New Roman" w:eastAsia="Times New Roman" w:hAnsi="Times New Roman" w:cs="Times New Roman"/>
          <w:color w:val="000000"/>
          <w:lang w:eastAsia="es-AR"/>
        </w:rPr>
        <w:t xml:space="preserve"> en </w:t>
      </w:r>
      <w:proofErr w:type="spellStart"/>
      <w:r w:rsidRPr="00F51557">
        <w:rPr>
          <w:rFonts w:ascii="Times New Roman" w:eastAsia="Times New Roman" w:hAnsi="Times New Roman" w:cs="Times New Roman"/>
          <w:color w:val="000000"/>
          <w:lang w:eastAsia="es-AR"/>
        </w:rPr>
        <w:t>Migne</w:t>
      </w:r>
      <w:proofErr w:type="spellEnd"/>
      <w:r w:rsidRPr="00F51557">
        <w:rPr>
          <w:rFonts w:ascii="Times New Roman" w:eastAsia="Times New Roman" w:hAnsi="Times New Roman" w:cs="Times New Roman"/>
          <w:color w:val="000000"/>
          <w:lang w:eastAsia="es-AR"/>
        </w:rPr>
        <w:t xml:space="preserve">, J. P., </w:t>
      </w:r>
      <w:proofErr w:type="spellStart"/>
      <w:r w:rsidR="009A17D7" w:rsidRPr="00F51557">
        <w:rPr>
          <w:rFonts w:ascii="Times New Roman" w:eastAsia="Times New Roman" w:hAnsi="Times New Roman" w:cs="Times New Roman"/>
          <w:color w:val="000000"/>
          <w:lang w:eastAsia="es-AR"/>
        </w:rPr>
        <w:t>Patrologiae</w:t>
      </w:r>
      <w:proofErr w:type="spellEnd"/>
      <w:r w:rsidR="009A17D7" w:rsidRPr="00F51557">
        <w:rPr>
          <w:rFonts w:ascii="Times New Roman" w:eastAsia="Times New Roman" w:hAnsi="Times New Roman" w:cs="Times New Roman"/>
          <w:color w:val="000000"/>
          <w:lang w:eastAsia="es-AR"/>
        </w:rPr>
        <w:t xml:space="preserve"> </w:t>
      </w:r>
      <w:r w:rsidRPr="00F51557">
        <w:rPr>
          <w:rFonts w:ascii="Times New Roman" w:eastAsia="Times New Roman" w:hAnsi="Times New Roman" w:cs="Times New Roman"/>
          <w:color w:val="000000"/>
          <w:lang w:eastAsia="es-AR"/>
        </w:rPr>
        <w:t>L</w:t>
      </w:r>
      <w:r w:rsidR="009A17D7">
        <w:rPr>
          <w:rFonts w:ascii="Times New Roman" w:eastAsia="Times New Roman" w:hAnsi="Times New Roman" w:cs="Times New Roman"/>
          <w:color w:val="000000"/>
          <w:lang w:eastAsia="es-AR"/>
        </w:rPr>
        <w:t>atina,</w:t>
      </w:r>
      <w:r w:rsidRPr="00F51557">
        <w:rPr>
          <w:rFonts w:ascii="Times New Roman" w:eastAsia="Times New Roman" w:hAnsi="Times New Roman" w:cs="Times New Roman"/>
          <w:color w:val="000000"/>
          <w:lang w:eastAsia="es-AR"/>
        </w:rPr>
        <w:t xml:space="preserve"> 158, pp. 688-708.</w:t>
      </w:r>
    </w:p>
    <w:p w14:paraId="06050944" w14:textId="4DF06B6C" w:rsidR="003B6C15" w:rsidRPr="00F51557" w:rsidRDefault="003B6C15" w:rsidP="00EA0BAB">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Pedro Damián</w:t>
      </w:r>
      <w:r w:rsidR="009A17D7">
        <w:rPr>
          <w:rFonts w:ascii="Times New Roman" w:eastAsia="Times New Roman" w:hAnsi="Times New Roman" w:cs="Times New Roman"/>
          <w:b/>
          <w:bCs/>
          <w:color w:val="000000"/>
          <w:lang w:eastAsia="es-AR"/>
        </w:rPr>
        <w:t xml:space="preserve"> (1853-1866)</w:t>
      </w:r>
      <w:r w:rsidRPr="00F51557">
        <w:rPr>
          <w:rFonts w:ascii="Times New Roman" w:eastAsia="Times New Roman" w:hAnsi="Times New Roman" w:cs="Times New Roman"/>
          <w:b/>
          <w:bCs/>
          <w:color w:val="000000"/>
          <w:lang w:eastAsia="es-AR"/>
        </w:rPr>
        <w:t>,</w:t>
      </w:r>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i/>
          <w:iCs/>
          <w:color w:val="000000"/>
          <w:lang w:eastAsia="es-AR"/>
        </w:rPr>
        <w:t>Apologeticum</w:t>
      </w:r>
      <w:proofErr w:type="spellEnd"/>
      <w:r w:rsidRPr="00F51557">
        <w:rPr>
          <w:rFonts w:ascii="Times New Roman" w:eastAsia="Times New Roman" w:hAnsi="Times New Roman" w:cs="Times New Roman"/>
          <w:i/>
          <w:iCs/>
          <w:color w:val="000000"/>
          <w:lang w:eastAsia="es-AR"/>
        </w:rPr>
        <w:t xml:space="preserve"> de </w:t>
      </w:r>
      <w:proofErr w:type="spellStart"/>
      <w:r w:rsidRPr="00F51557">
        <w:rPr>
          <w:rFonts w:ascii="Times New Roman" w:eastAsia="Times New Roman" w:hAnsi="Times New Roman" w:cs="Times New Roman"/>
          <w:i/>
          <w:iCs/>
          <w:color w:val="000000"/>
          <w:lang w:eastAsia="es-AR"/>
        </w:rPr>
        <w:t>contemptu</w:t>
      </w:r>
      <w:proofErr w:type="spellEnd"/>
      <w:r w:rsidRPr="00F51557">
        <w:rPr>
          <w:rFonts w:ascii="Times New Roman" w:eastAsia="Times New Roman" w:hAnsi="Times New Roman" w:cs="Times New Roman"/>
          <w:i/>
          <w:iCs/>
          <w:color w:val="000000"/>
          <w:lang w:eastAsia="es-AR"/>
        </w:rPr>
        <w:t xml:space="preserve"> </w:t>
      </w:r>
      <w:proofErr w:type="spellStart"/>
      <w:r w:rsidRPr="00F51557">
        <w:rPr>
          <w:rFonts w:ascii="Times New Roman" w:eastAsia="Times New Roman" w:hAnsi="Times New Roman" w:cs="Times New Roman"/>
          <w:i/>
          <w:iCs/>
          <w:color w:val="000000"/>
          <w:lang w:eastAsia="es-AR"/>
        </w:rPr>
        <w:t>saeculi</w:t>
      </w:r>
      <w:proofErr w:type="spellEnd"/>
      <w:r w:rsidRPr="00F51557">
        <w:rPr>
          <w:rFonts w:ascii="Times New Roman" w:eastAsia="Times New Roman" w:hAnsi="Times New Roman" w:cs="Times New Roman"/>
          <w:color w:val="000000"/>
          <w:lang w:eastAsia="es-AR"/>
        </w:rPr>
        <w:t xml:space="preserve"> en Migne, J. P., </w:t>
      </w:r>
      <w:proofErr w:type="spellStart"/>
      <w:r w:rsidR="009A17D7" w:rsidRPr="00F51557">
        <w:rPr>
          <w:rFonts w:ascii="Times New Roman" w:eastAsia="Times New Roman" w:hAnsi="Times New Roman" w:cs="Times New Roman"/>
          <w:color w:val="000000"/>
          <w:lang w:eastAsia="es-AR"/>
        </w:rPr>
        <w:t>Patrologiae</w:t>
      </w:r>
      <w:proofErr w:type="spellEnd"/>
      <w:r w:rsidR="009A17D7" w:rsidRPr="00F51557">
        <w:rPr>
          <w:rFonts w:ascii="Times New Roman" w:eastAsia="Times New Roman" w:hAnsi="Times New Roman" w:cs="Times New Roman"/>
          <w:color w:val="000000"/>
          <w:lang w:eastAsia="es-AR"/>
        </w:rPr>
        <w:t xml:space="preserve"> </w:t>
      </w:r>
      <w:r w:rsidRPr="00F51557">
        <w:rPr>
          <w:rFonts w:ascii="Times New Roman" w:eastAsia="Times New Roman" w:hAnsi="Times New Roman" w:cs="Times New Roman"/>
          <w:color w:val="000000"/>
          <w:lang w:eastAsia="es-AR"/>
        </w:rPr>
        <w:t>L</w:t>
      </w:r>
      <w:r w:rsidR="009A17D7">
        <w:rPr>
          <w:rFonts w:ascii="Times New Roman" w:eastAsia="Times New Roman" w:hAnsi="Times New Roman" w:cs="Times New Roman"/>
          <w:color w:val="000000"/>
          <w:lang w:eastAsia="es-AR"/>
        </w:rPr>
        <w:t>atina,</w:t>
      </w:r>
      <w:r w:rsidRPr="00F51557">
        <w:rPr>
          <w:rFonts w:ascii="Times New Roman" w:eastAsia="Times New Roman" w:hAnsi="Times New Roman" w:cs="Times New Roman"/>
          <w:color w:val="000000"/>
          <w:lang w:eastAsia="es-AR"/>
        </w:rPr>
        <w:t xml:space="preserve"> 145, pp. 252-292.</w:t>
      </w:r>
    </w:p>
    <w:p w14:paraId="4688ED92" w14:textId="39E34D3C" w:rsidR="003B6C15" w:rsidRPr="00F51557" w:rsidRDefault="003B6C15" w:rsidP="00095B79">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Mitre Fernández, E.</w:t>
      </w:r>
      <w:r w:rsidR="0071708C" w:rsidRPr="00F51557">
        <w:rPr>
          <w:rFonts w:ascii="Times New Roman" w:eastAsia="Times New Roman" w:hAnsi="Times New Roman" w:cs="Times New Roman"/>
          <w:b/>
          <w:bCs/>
          <w:color w:val="000000"/>
          <w:lang w:eastAsia="es-AR"/>
        </w:rPr>
        <w:t xml:space="preserve"> (2017)</w:t>
      </w:r>
      <w:r w:rsidRPr="00F51557">
        <w:rPr>
          <w:rFonts w:ascii="Times New Roman" w:eastAsia="Times New Roman" w:hAnsi="Times New Roman" w:cs="Times New Roman"/>
          <w:b/>
          <w:bCs/>
          <w:color w:val="000000"/>
          <w:lang w:eastAsia="es-AR"/>
        </w:rPr>
        <w:t>,</w:t>
      </w:r>
      <w:r w:rsidRPr="00F51557">
        <w:rPr>
          <w:rFonts w:ascii="Times New Roman" w:eastAsia="Times New Roman" w:hAnsi="Times New Roman" w:cs="Times New Roman"/>
          <w:color w:val="000000"/>
          <w:lang w:eastAsia="es-AR"/>
        </w:rPr>
        <w:t xml:space="preserve"> </w:t>
      </w:r>
      <w:r w:rsidRPr="00F51557">
        <w:rPr>
          <w:rFonts w:ascii="Times New Roman" w:eastAsia="Times New Roman" w:hAnsi="Times New Roman" w:cs="Times New Roman"/>
          <w:i/>
          <w:iCs/>
          <w:color w:val="000000"/>
          <w:lang w:eastAsia="es-AR"/>
        </w:rPr>
        <w:t>Desprecio del mundo y alegría de vivir en la Edad Media</w:t>
      </w:r>
      <w:r w:rsidRPr="00F51557">
        <w:rPr>
          <w:rFonts w:ascii="Times New Roman" w:eastAsia="Times New Roman" w:hAnsi="Times New Roman" w:cs="Times New Roman"/>
          <w:color w:val="000000"/>
          <w:lang w:eastAsia="es-AR"/>
        </w:rPr>
        <w:t>, Madrid, Trotta.</w:t>
      </w:r>
    </w:p>
    <w:p w14:paraId="570AB7B1" w14:textId="075106F6" w:rsidR="000952F6" w:rsidRDefault="000952F6" w:rsidP="009F4B2F">
      <w:pPr>
        <w:spacing w:after="120" w:line="240" w:lineRule="auto"/>
        <w:jc w:val="center"/>
        <w:rPr>
          <w:rFonts w:ascii="Times New Roman" w:eastAsia="Times New Roman" w:hAnsi="Times New Roman" w:cs="Times New Roman"/>
          <w:b/>
          <w:bCs/>
          <w:color w:val="000000"/>
          <w:lang w:eastAsia="es-AR"/>
        </w:rPr>
      </w:pPr>
    </w:p>
    <w:p w14:paraId="4A84B986" w14:textId="01BB776D" w:rsidR="000952F6" w:rsidRDefault="000952F6" w:rsidP="009F4B2F">
      <w:pPr>
        <w:spacing w:after="120" w:line="240" w:lineRule="auto"/>
        <w:jc w:val="center"/>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-3-</w:t>
      </w:r>
    </w:p>
    <w:p w14:paraId="469E92AD" w14:textId="754E471A" w:rsidR="009F4B2F" w:rsidRPr="00F51557" w:rsidRDefault="009F4B2F" w:rsidP="009F4B2F">
      <w:pPr>
        <w:spacing w:after="120" w:line="240" w:lineRule="auto"/>
        <w:jc w:val="center"/>
        <w:rPr>
          <w:rFonts w:ascii="Times New Roman" w:eastAsia="Times New Roman" w:hAnsi="Times New Roman" w:cs="Times New Roman"/>
          <w:b/>
          <w:bCs/>
          <w:color w:val="000000"/>
          <w:lang w:eastAsia="es-AR"/>
        </w:rPr>
      </w:pPr>
      <w:r w:rsidRPr="00F51557">
        <w:rPr>
          <w:rFonts w:ascii="Times New Roman" w:eastAsia="Times New Roman" w:hAnsi="Times New Roman" w:cs="Times New Roman"/>
          <w:b/>
          <w:bCs/>
          <w:color w:val="000000"/>
          <w:lang w:eastAsia="es-AR"/>
        </w:rPr>
        <w:t>Otloh de San Emeramo, el amante de la duda y de los libros.</w:t>
      </w:r>
    </w:p>
    <w:p w14:paraId="50141C2D" w14:textId="1259B125"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Susana Beatriz Violante</w:t>
      </w:r>
    </w:p>
    <w:p w14:paraId="15ED8F84" w14:textId="2C5D0E79"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Universidad Nacional de Mar del Plata</w:t>
      </w:r>
    </w:p>
    <w:p w14:paraId="0900FB9F" w14:textId="038853EF"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Red Latinoamericana de Filosofía Medieval</w:t>
      </w:r>
    </w:p>
    <w:p w14:paraId="2008AE86" w14:textId="6D6524F9"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proofErr w:type="spellStart"/>
      <w:r w:rsidRPr="00F51557">
        <w:rPr>
          <w:rFonts w:ascii="Times New Roman" w:eastAsia="Times New Roman" w:hAnsi="Times New Roman" w:cs="Times New Roman"/>
          <w:color w:val="000000"/>
          <w:lang w:eastAsia="es-AR"/>
        </w:rPr>
        <w:t>CIEsE</w:t>
      </w:r>
      <w:proofErr w:type="spellEnd"/>
    </w:p>
    <w:p w14:paraId="4B2C9786" w14:textId="697016BA" w:rsidR="005F25C9" w:rsidRPr="00F51557" w:rsidRDefault="005F25C9" w:rsidP="00B6709A">
      <w:pPr>
        <w:spacing w:after="120" w:line="240" w:lineRule="auto"/>
        <w:jc w:val="both"/>
        <w:rPr>
          <w:rFonts w:ascii="Times New Roman" w:eastAsia="Times New Roman" w:hAnsi="Times New Roman" w:cs="Times New Roman"/>
          <w:b/>
          <w:bCs/>
          <w:color w:val="000000"/>
          <w:lang w:eastAsia="es-AR"/>
        </w:rPr>
      </w:pPr>
      <w:r w:rsidRPr="00F51557">
        <w:rPr>
          <w:rFonts w:ascii="Times New Roman" w:eastAsia="Times New Roman" w:hAnsi="Times New Roman" w:cs="Times New Roman"/>
          <w:b/>
          <w:bCs/>
          <w:color w:val="000000"/>
          <w:lang w:eastAsia="es-AR"/>
        </w:rPr>
        <w:t>Resumen</w:t>
      </w:r>
    </w:p>
    <w:p w14:paraId="52ABB693" w14:textId="68C9E55D" w:rsidR="00B6709A" w:rsidRPr="00396042" w:rsidRDefault="009F08E7" w:rsidP="00396042">
      <w:pPr>
        <w:spacing w:after="120" w:line="240" w:lineRule="auto"/>
        <w:jc w:val="both"/>
        <w:rPr>
          <w:rStyle w:val="normaltextrun"/>
          <w:rFonts w:ascii="Times New Roman" w:hAnsi="Times New Roman" w:cs="Times New Roman"/>
          <w:color w:val="000000"/>
          <w:lang w:val="es-ES"/>
        </w:rPr>
      </w:pPr>
      <w:r w:rsidRPr="00F51557">
        <w:rPr>
          <w:rFonts w:ascii="Times New Roman" w:eastAsia="Times New Roman" w:hAnsi="Times New Roman" w:cs="Times New Roman"/>
          <w:color w:val="000000"/>
          <w:lang w:eastAsia="es-AR"/>
        </w:rPr>
        <w:t xml:space="preserve">El monje benedictino Otloh de San Emeramo </w:t>
      </w:r>
      <w:r w:rsidR="00E4390A" w:rsidRPr="00F51557">
        <w:rPr>
          <w:rFonts w:ascii="Times New Roman" w:eastAsia="Times New Roman" w:hAnsi="Times New Roman" w:cs="Times New Roman"/>
          <w:color w:val="000000"/>
          <w:lang w:eastAsia="es-AR"/>
        </w:rPr>
        <w:t xml:space="preserve">(1010-1070) </w:t>
      </w:r>
      <w:r w:rsidRPr="00F51557">
        <w:rPr>
          <w:rFonts w:ascii="Times New Roman" w:eastAsia="Times New Roman" w:hAnsi="Times New Roman" w:cs="Times New Roman"/>
          <w:color w:val="000000"/>
          <w:lang w:eastAsia="es-AR"/>
        </w:rPr>
        <w:t xml:space="preserve">nos introduce en una concepción de la duda </w:t>
      </w:r>
      <w:r w:rsidR="00E4390A" w:rsidRPr="00F51557">
        <w:rPr>
          <w:rFonts w:ascii="Times New Roman" w:eastAsia="Times New Roman" w:hAnsi="Times New Roman" w:cs="Times New Roman"/>
          <w:color w:val="000000"/>
          <w:lang w:eastAsia="es-AR"/>
        </w:rPr>
        <w:t xml:space="preserve">diversa </w:t>
      </w:r>
      <w:r w:rsidRPr="00F51557">
        <w:rPr>
          <w:rFonts w:ascii="Times New Roman" w:eastAsia="Times New Roman" w:hAnsi="Times New Roman" w:cs="Times New Roman"/>
          <w:color w:val="000000"/>
          <w:lang w:eastAsia="es-AR"/>
        </w:rPr>
        <w:t xml:space="preserve">de la que el siglo XI nos tiene acostumbrados. Baste con leer esta cita de su obra </w:t>
      </w:r>
      <w:r w:rsidRPr="00396042">
        <w:rPr>
          <w:rFonts w:ascii="Times New Roman" w:eastAsia="Times New Roman" w:hAnsi="Times New Roman" w:cs="Times New Roman"/>
          <w:i/>
          <w:iCs/>
          <w:color w:val="000000"/>
          <w:lang w:eastAsia="es-AR"/>
        </w:rPr>
        <w:t>De suis tentationibus</w:t>
      </w:r>
      <w:r w:rsidRPr="00396042">
        <w:rPr>
          <w:rFonts w:ascii="Times New Roman" w:eastAsia="Times New Roman" w:hAnsi="Times New Roman" w:cs="Times New Roman"/>
          <w:color w:val="000000"/>
          <w:lang w:eastAsia="es-AR"/>
        </w:rPr>
        <w:t xml:space="preserve"> para introducirnos en su particular visión de Dios y de las verdades de las Escrituras:</w:t>
      </w:r>
      <w:r w:rsidR="00396042" w:rsidRPr="00396042">
        <w:rPr>
          <w:rFonts w:ascii="Times New Roman" w:eastAsia="Times New Roman" w:hAnsi="Times New Roman" w:cs="Times New Roman"/>
          <w:color w:val="000000"/>
          <w:lang w:eastAsia="es-AR"/>
        </w:rPr>
        <w:t xml:space="preserve"> </w:t>
      </w:r>
      <w:r w:rsidR="00B6709A" w:rsidRPr="00396042">
        <w:rPr>
          <w:rStyle w:val="normaltextrun"/>
          <w:rFonts w:ascii="Times New Roman" w:hAnsi="Times New Roman" w:cs="Times New Roman"/>
          <w:color w:val="000000"/>
          <w:lang w:val="es-ES"/>
        </w:rPr>
        <w:t>«Rodeado de toda esa duda y ceguera de la mente, dudé absolutamente de que, o bien, pueda haber alguna verdad y provecho en la Sagrada Escritura, o bien que Dios omnipotente exista».</w:t>
      </w:r>
      <w:r w:rsidR="00396042" w:rsidRPr="00396042">
        <w:rPr>
          <w:rStyle w:val="normaltextrun"/>
          <w:rFonts w:ascii="Times New Roman" w:hAnsi="Times New Roman" w:cs="Times New Roman"/>
          <w:color w:val="000000"/>
          <w:lang w:val="es-ES"/>
        </w:rPr>
        <w:t xml:space="preserve"> </w:t>
      </w:r>
      <w:r w:rsidR="00B6709A" w:rsidRPr="00396042">
        <w:rPr>
          <w:rStyle w:val="normaltextrun"/>
          <w:rFonts w:ascii="Times New Roman" w:hAnsi="Times New Roman" w:cs="Times New Roman"/>
          <w:color w:val="000000"/>
          <w:lang w:val="es-ES"/>
        </w:rPr>
        <w:t>Otloh</w:t>
      </w:r>
      <w:r w:rsidR="00E4390A" w:rsidRPr="00396042">
        <w:rPr>
          <w:rStyle w:val="normaltextrun"/>
          <w:rFonts w:ascii="Times New Roman" w:hAnsi="Times New Roman" w:cs="Times New Roman"/>
          <w:color w:val="000000"/>
          <w:lang w:val="es-ES"/>
        </w:rPr>
        <w:t xml:space="preserve"> </w:t>
      </w:r>
      <w:r w:rsidR="00B6709A" w:rsidRPr="00396042">
        <w:rPr>
          <w:rStyle w:val="normaltextrun"/>
          <w:rFonts w:ascii="Times New Roman" w:hAnsi="Times New Roman" w:cs="Times New Roman"/>
          <w:color w:val="000000"/>
          <w:lang w:val="es-ES"/>
        </w:rPr>
        <w:t>se cultiva en artes liberales, lee todo lo que encuentra en la biblioteca</w:t>
      </w:r>
      <w:r w:rsidR="00E4390A" w:rsidRPr="00396042">
        <w:rPr>
          <w:rStyle w:val="normaltextrun"/>
          <w:rFonts w:ascii="Times New Roman" w:hAnsi="Times New Roman" w:cs="Times New Roman"/>
          <w:color w:val="000000"/>
          <w:lang w:val="es-ES"/>
        </w:rPr>
        <w:t>,</w:t>
      </w:r>
      <w:r w:rsidR="00B6709A" w:rsidRPr="00396042">
        <w:rPr>
          <w:rStyle w:val="normaltextrun"/>
          <w:rFonts w:ascii="Times New Roman" w:hAnsi="Times New Roman" w:cs="Times New Roman"/>
          <w:color w:val="000000"/>
          <w:lang w:val="es-ES"/>
        </w:rPr>
        <w:t xml:space="preserve"> no solo es un amante de la duda sino de los libros y</w:t>
      </w:r>
      <w:r w:rsidR="00E4390A" w:rsidRPr="00396042">
        <w:rPr>
          <w:rStyle w:val="normaltextrun"/>
          <w:rFonts w:ascii="Times New Roman" w:hAnsi="Times New Roman" w:cs="Times New Roman"/>
          <w:color w:val="000000"/>
          <w:lang w:val="es-ES"/>
        </w:rPr>
        <w:t>,</w:t>
      </w:r>
      <w:r w:rsidR="00B6709A" w:rsidRPr="00396042">
        <w:rPr>
          <w:rStyle w:val="normaltextrun"/>
          <w:rFonts w:ascii="Times New Roman" w:hAnsi="Times New Roman" w:cs="Times New Roman"/>
          <w:color w:val="000000"/>
          <w:lang w:val="es-ES"/>
        </w:rPr>
        <w:t xml:space="preserve"> contrariamente a quienes le consideran antidialéctico, permite que los monjes lean a los autores</w:t>
      </w:r>
      <w:r w:rsidR="00E4390A" w:rsidRPr="00396042">
        <w:rPr>
          <w:rStyle w:val="normaltextrun"/>
          <w:rFonts w:ascii="Times New Roman" w:hAnsi="Times New Roman" w:cs="Times New Roman"/>
          <w:color w:val="000000"/>
          <w:lang w:val="es-ES"/>
        </w:rPr>
        <w:t xml:space="preserve"> </w:t>
      </w:r>
      <w:r w:rsidR="00B6709A" w:rsidRPr="00396042">
        <w:rPr>
          <w:rStyle w:val="normaltextrun"/>
          <w:rFonts w:ascii="Times New Roman" w:hAnsi="Times New Roman" w:cs="Times New Roman"/>
          <w:color w:val="000000"/>
          <w:lang w:val="es-ES"/>
        </w:rPr>
        <w:t>paganos</w:t>
      </w:r>
      <w:r w:rsidR="00E4390A" w:rsidRPr="00396042">
        <w:rPr>
          <w:rStyle w:val="normaltextrun"/>
          <w:rFonts w:ascii="Times New Roman" w:hAnsi="Times New Roman" w:cs="Times New Roman"/>
          <w:color w:val="000000"/>
          <w:lang w:val="es-ES"/>
        </w:rPr>
        <w:t xml:space="preserve">, les </w:t>
      </w:r>
      <w:r w:rsidR="00B6709A" w:rsidRPr="00396042">
        <w:rPr>
          <w:rStyle w:val="normaltextrun"/>
          <w:rFonts w:ascii="Times New Roman" w:hAnsi="Times New Roman" w:cs="Times New Roman"/>
          <w:color w:val="000000"/>
          <w:lang w:val="es-ES"/>
        </w:rPr>
        <w:t xml:space="preserve">aconseja </w:t>
      </w:r>
      <w:r w:rsidR="00E4390A" w:rsidRPr="00396042">
        <w:rPr>
          <w:rStyle w:val="normaltextrun"/>
          <w:rFonts w:ascii="Times New Roman" w:hAnsi="Times New Roman" w:cs="Times New Roman"/>
          <w:color w:val="000000"/>
          <w:lang w:val="es-ES"/>
        </w:rPr>
        <w:t xml:space="preserve">también </w:t>
      </w:r>
      <w:r w:rsidR="00B6709A" w:rsidRPr="00396042">
        <w:rPr>
          <w:rStyle w:val="normaltextrun"/>
          <w:rFonts w:ascii="Times New Roman" w:hAnsi="Times New Roman" w:cs="Times New Roman"/>
          <w:color w:val="000000"/>
          <w:lang w:val="es-ES"/>
        </w:rPr>
        <w:t>avocarse a las letras sagradas</w:t>
      </w:r>
      <w:r w:rsidRPr="00396042">
        <w:rPr>
          <w:rStyle w:val="normaltextrun"/>
          <w:rFonts w:ascii="Times New Roman" w:hAnsi="Times New Roman" w:cs="Times New Roman"/>
          <w:color w:val="000000"/>
          <w:lang w:val="es-ES"/>
        </w:rPr>
        <w:t xml:space="preserve"> y cultivar la lectoescritura para poder abordar los textos desde sí mismos</w:t>
      </w:r>
      <w:r w:rsidR="00B6709A" w:rsidRPr="00396042">
        <w:rPr>
          <w:rStyle w:val="normaltextrun"/>
          <w:rFonts w:ascii="Times New Roman" w:hAnsi="Times New Roman" w:cs="Times New Roman"/>
          <w:color w:val="000000"/>
          <w:lang w:val="es-ES"/>
        </w:rPr>
        <w:t>.</w:t>
      </w:r>
    </w:p>
    <w:p w14:paraId="7348A561" w14:textId="44FD6A2E" w:rsidR="009F08E7" w:rsidRPr="00F51557" w:rsidRDefault="009F08E7" w:rsidP="009F08E7">
      <w:pPr>
        <w:pStyle w:val="paragraph"/>
        <w:spacing w:before="0" w:beforeAutospacing="0" w:after="0" w:afterAutospacing="0"/>
        <w:jc w:val="both"/>
        <w:textAlignment w:val="baseline"/>
        <w:rPr>
          <w:rStyle w:val="normaltextrun"/>
          <w:color w:val="000000"/>
          <w:sz w:val="22"/>
          <w:szCs w:val="22"/>
          <w:lang w:val="es-ES"/>
        </w:rPr>
      </w:pPr>
    </w:p>
    <w:p w14:paraId="48DF4EF0" w14:textId="191D5CF7" w:rsidR="009F08E7" w:rsidRPr="00F51557" w:rsidRDefault="009F08E7" w:rsidP="009F08E7">
      <w:pPr>
        <w:pStyle w:val="paragraph"/>
        <w:spacing w:before="0" w:beforeAutospacing="0" w:after="0" w:afterAutospacing="0"/>
        <w:jc w:val="both"/>
        <w:textAlignment w:val="baseline"/>
        <w:rPr>
          <w:rStyle w:val="normaltextrun"/>
          <w:b/>
          <w:bCs/>
          <w:color w:val="000000"/>
          <w:sz w:val="22"/>
          <w:szCs w:val="22"/>
          <w:lang w:val="es-ES"/>
        </w:rPr>
      </w:pPr>
      <w:r w:rsidRPr="00F51557">
        <w:rPr>
          <w:rStyle w:val="normaltextrun"/>
          <w:b/>
          <w:bCs/>
          <w:color w:val="000000"/>
          <w:sz w:val="22"/>
          <w:szCs w:val="22"/>
          <w:lang w:val="es-ES"/>
        </w:rPr>
        <w:t>Bibliografía</w:t>
      </w:r>
    </w:p>
    <w:p w14:paraId="67446E8B" w14:textId="448B8E7B" w:rsidR="009F08E7" w:rsidRPr="00F51557" w:rsidRDefault="008F6674" w:rsidP="008F6674">
      <w:pPr>
        <w:pStyle w:val="Textoindependiente"/>
        <w:spacing w:after="120"/>
        <w:jc w:val="both"/>
        <w:rPr>
          <w:sz w:val="22"/>
          <w:szCs w:val="22"/>
          <w:lang w:val="es-ES"/>
        </w:rPr>
      </w:pPr>
      <w:r w:rsidRPr="00F51557">
        <w:rPr>
          <w:b/>
          <w:bCs/>
          <w:iCs/>
          <w:sz w:val="22"/>
          <w:szCs w:val="22"/>
          <w:lang w:val="es-ES"/>
        </w:rPr>
        <w:t xml:space="preserve">Otloh de San </w:t>
      </w:r>
      <w:proofErr w:type="spellStart"/>
      <w:r w:rsidRPr="00F51557">
        <w:rPr>
          <w:b/>
          <w:bCs/>
          <w:iCs/>
          <w:sz w:val="22"/>
          <w:szCs w:val="22"/>
          <w:lang w:val="es-ES"/>
        </w:rPr>
        <w:t>Emeramo</w:t>
      </w:r>
      <w:proofErr w:type="spellEnd"/>
      <w:r w:rsidR="006F1267">
        <w:rPr>
          <w:b/>
          <w:bCs/>
          <w:iCs/>
          <w:sz w:val="22"/>
          <w:szCs w:val="22"/>
          <w:lang w:val="es-ES"/>
        </w:rPr>
        <w:t xml:space="preserve"> (1853)</w:t>
      </w:r>
      <w:r w:rsidRPr="00F51557">
        <w:rPr>
          <w:b/>
          <w:bCs/>
          <w:iCs/>
          <w:sz w:val="22"/>
          <w:szCs w:val="22"/>
          <w:lang w:val="es-ES"/>
        </w:rPr>
        <w:t>,</w:t>
      </w:r>
      <w:r w:rsidRPr="00F51557">
        <w:rPr>
          <w:iCs/>
          <w:sz w:val="22"/>
          <w:szCs w:val="22"/>
          <w:lang w:val="es-ES"/>
        </w:rPr>
        <w:t xml:space="preserve"> </w:t>
      </w:r>
      <w:proofErr w:type="spellStart"/>
      <w:r w:rsidR="009F08E7" w:rsidRPr="00F51557">
        <w:rPr>
          <w:i/>
          <w:sz w:val="22"/>
          <w:szCs w:val="22"/>
          <w:lang w:val="es-ES"/>
        </w:rPr>
        <w:t>Libellus</w:t>
      </w:r>
      <w:proofErr w:type="spellEnd"/>
      <w:r w:rsidR="009F08E7" w:rsidRPr="00F51557">
        <w:rPr>
          <w:i/>
          <w:sz w:val="22"/>
          <w:szCs w:val="22"/>
          <w:lang w:val="es-ES"/>
        </w:rPr>
        <w:t xml:space="preserve"> de </w:t>
      </w:r>
      <w:proofErr w:type="spellStart"/>
      <w:r w:rsidR="009F08E7" w:rsidRPr="00F51557">
        <w:rPr>
          <w:i/>
          <w:sz w:val="22"/>
          <w:szCs w:val="22"/>
          <w:lang w:val="es-ES"/>
        </w:rPr>
        <w:t>suis</w:t>
      </w:r>
      <w:proofErr w:type="spellEnd"/>
      <w:r w:rsidR="009F08E7" w:rsidRPr="00F51557">
        <w:rPr>
          <w:i/>
          <w:sz w:val="22"/>
          <w:szCs w:val="22"/>
          <w:lang w:val="es-ES"/>
        </w:rPr>
        <w:t xml:space="preserve"> </w:t>
      </w:r>
      <w:proofErr w:type="spellStart"/>
      <w:r w:rsidR="009F08E7" w:rsidRPr="00F51557">
        <w:rPr>
          <w:i/>
          <w:sz w:val="22"/>
          <w:szCs w:val="22"/>
          <w:lang w:val="es-ES"/>
        </w:rPr>
        <w:t>tentationibus</w:t>
      </w:r>
      <w:proofErr w:type="spellEnd"/>
      <w:r w:rsidR="009F08E7" w:rsidRPr="00F51557">
        <w:rPr>
          <w:i/>
          <w:sz w:val="22"/>
          <w:szCs w:val="22"/>
          <w:lang w:val="es-ES"/>
        </w:rPr>
        <w:t xml:space="preserve">, varia fortuna et </w:t>
      </w:r>
      <w:proofErr w:type="spellStart"/>
      <w:r w:rsidR="009F08E7" w:rsidRPr="00F51557">
        <w:rPr>
          <w:i/>
          <w:sz w:val="22"/>
          <w:szCs w:val="22"/>
          <w:lang w:val="es-ES"/>
        </w:rPr>
        <w:t>scriptis</w:t>
      </w:r>
      <w:proofErr w:type="spellEnd"/>
      <w:r w:rsidR="009F08E7" w:rsidRPr="00F51557">
        <w:rPr>
          <w:i/>
          <w:sz w:val="22"/>
          <w:szCs w:val="22"/>
          <w:lang w:val="es-ES"/>
        </w:rPr>
        <w:t>.</w:t>
      </w:r>
      <w:r w:rsidR="009F08E7" w:rsidRPr="00F51557">
        <w:rPr>
          <w:sz w:val="22"/>
          <w:szCs w:val="22"/>
          <w:lang w:val="es-ES"/>
        </w:rPr>
        <w:t xml:space="preserve"> En </w:t>
      </w:r>
      <w:proofErr w:type="spellStart"/>
      <w:r w:rsidR="007C5C7A" w:rsidRPr="00F51557">
        <w:rPr>
          <w:color w:val="000000"/>
          <w:lang w:eastAsia="es-AR"/>
        </w:rPr>
        <w:t>Patrologiae</w:t>
      </w:r>
      <w:proofErr w:type="spellEnd"/>
      <w:r w:rsidR="007C5C7A" w:rsidRPr="00F51557">
        <w:rPr>
          <w:sz w:val="22"/>
          <w:szCs w:val="22"/>
          <w:lang w:val="es-ES"/>
        </w:rPr>
        <w:t xml:space="preserve"> </w:t>
      </w:r>
      <w:r w:rsidR="009F08E7" w:rsidRPr="00F51557">
        <w:rPr>
          <w:sz w:val="22"/>
          <w:szCs w:val="22"/>
          <w:lang w:val="es-ES"/>
        </w:rPr>
        <w:t>L</w:t>
      </w:r>
      <w:r w:rsidR="007C5C7A">
        <w:rPr>
          <w:sz w:val="22"/>
          <w:szCs w:val="22"/>
          <w:lang w:val="es-ES"/>
        </w:rPr>
        <w:t>atina,</w:t>
      </w:r>
      <w:r w:rsidR="009F08E7" w:rsidRPr="00F51557">
        <w:rPr>
          <w:sz w:val="22"/>
          <w:szCs w:val="22"/>
          <w:lang w:val="es-ES"/>
        </w:rPr>
        <w:t xml:space="preserve"> 146. París. Jacques-Paul Migne. Columnas: 29</w:t>
      </w:r>
      <w:r w:rsidR="006F1267">
        <w:rPr>
          <w:sz w:val="22"/>
          <w:szCs w:val="22"/>
          <w:lang w:val="es-ES"/>
        </w:rPr>
        <w:t>A</w:t>
      </w:r>
      <w:r w:rsidR="009F08E7" w:rsidRPr="00F51557">
        <w:rPr>
          <w:sz w:val="22"/>
          <w:szCs w:val="22"/>
          <w:lang w:val="es-ES"/>
        </w:rPr>
        <w:t>-58C.</w:t>
      </w:r>
    </w:p>
    <w:p w14:paraId="252DE57B" w14:textId="38A31ABB" w:rsidR="009F08E7" w:rsidRPr="00F51557" w:rsidRDefault="008F6674" w:rsidP="008F6674">
      <w:pPr>
        <w:pStyle w:val="Textoindependiente"/>
        <w:spacing w:after="120"/>
        <w:jc w:val="both"/>
        <w:rPr>
          <w:sz w:val="22"/>
          <w:szCs w:val="22"/>
          <w:lang w:val="es-ES"/>
        </w:rPr>
      </w:pPr>
      <w:r w:rsidRPr="00F51557">
        <w:rPr>
          <w:b/>
          <w:bCs/>
          <w:iCs/>
          <w:sz w:val="22"/>
          <w:szCs w:val="22"/>
          <w:lang w:val="es-ES"/>
        </w:rPr>
        <w:lastRenderedPageBreak/>
        <w:t>Otloh de San Emeramo</w:t>
      </w:r>
      <w:r w:rsidR="006F1267">
        <w:rPr>
          <w:b/>
          <w:bCs/>
          <w:iCs/>
          <w:sz w:val="22"/>
          <w:szCs w:val="22"/>
          <w:lang w:val="es-ES"/>
        </w:rPr>
        <w:t xml:space="preserve"> (2007)</w:t>
      </w:r>
      <w:r w:rsidRPr="00F51557">
        <w:rPr>
          <w:b/>
          <w:bCs/>
          <w:iCs/>
          <w:sz w:val="22"/>
          <w:szCs w:val="22"/>
          <w:lang w:val="es-ES"/>
        </w:rPr>
        <w:t xml:space="preserve">, </w:t>
      </w:r>
      <w:r w:rsidR="009F08E7" w:rsidRPr="00F51557">
        <w:rPr>
          <w:i/>
          <w:sz w:val="22"/>
          <w:szCs w:val="22"/>
          <w:lang w:val="es-ES"/>
        </w:rPr>
        <w:t xml:space="preserve">De suis tentationibus, varia fortuna et </w:t>
      </w:r>
      <w:proofErr w:type="spellStart"/>
      <w:r w:rsidR="009F08E7" w:rsidRPr="00F51557">
        <w:rPr>
          <w:i/>
          <w:sz w:val="22"/>
          <w:szCs w:val="22"/>
          <w:lang w:val="es-ES"/>
        </w:rPr>
        <w:t>scriptis</w:t>
      </w:r>
      <w:proofErr w:type="spellEnd"/>
      <w:r w:rsidR="009F08E7" w:rsidRPr="00F51557">
        <w:rPr>
          <w:i/>
          <w:sz w:val="22"/>
          <w:szCs w:val="22"/>
          <w:lang w:val="es-ES"/>
        </w:rPr>
        <w:t xml:space="preserve">. Obra de </w:t>
      </w:r>
      <w:proofErr w:type="spellStart"/>
      <w:r w:rsidR="009F08E7" w:rsidRPr="00F51557">
        <w:rPr>
          <w:i/>
          <w:sz w:val="22"/>
          <w:szCs w:val="22"/>
          <w:lang w:val="es-ES"/>
        </w:rPr>
        <w:t>Othloh</w:t>
      </w:r>
      <w:proofErr w:type="spellEnd"/>
      <w:r w:rsidR="009F08E7" w:rsidRPr="00F51557">
        <w:rPr>
          <w:i/>
          <w:sz w:val="22"/>
          <w:szCs w:val="22"/>
          <w:lang w:val="es-ES"/>
        </w:rPr>
        <w:t>, monje benedictino del monasterio de San Emeramo de Ratisbona.</w:t>
      </w:r>
      <w:r w:rsidR="009F08E7" w:rsidRPr="00F51557">
        <w:rPr>
          <w:sz w:val="22"/>
          <w:szCs w:val="22"/>
          <w:lang w:val="es-ES"/>
        </w:rPr>
        <w:t xml:space="preserve"> Zamora. Ediciones Monte Casino. Traducción de Santiago A. </w:t>
      </w:r>
      <w:proofErr w:type="spellStart"/>
      <w:r w:rsidR="009F08E7" w:rsidRPr="00F51557">
        <w:rPr>
          <w:sz w:val="22"/>
          <w:szCs w:val="22"/>
          <w:lang w:val="es-ES"/>
        </w:rPr>
        <w:t>Bazzano</w:t>
      </w:r>
      <w:proofErr w:type="spellEnd"/>
      <w:r w:rsidR="009F08E7" w:rsidRPr="00F51557">
        <w:rPr>
          <w:sz w:val="22"/>
          <w:szCs w:val="22"/>
          <w:lang w:val="es-ES"/>
        </w:rPr>
        <w:t>, estudio preliminar de Susana B. Violante.</w:t>
      </w:r>
    </w:p>
    <w:p w14:paraId="5046DE59" w14:textId="27B926F8" w:rsidR="009F08E7" w:rsidRPr="00095B79" w:rsidRDefault="009F08E7" w:rsidP="00095B79">
      <w:pPr>
        <w:pStyle w:val="Textoindependiente"/>
        <w:spacing w:after="120"/>
        <w:jc w:val="both"/>
        <w:rPr>
          <w:iCs/>
          <w:sz w:val="22"/>
          <w:szCs w:val="22"/>
          <w:lang w:val="es-AR"/>
        </w:rPr>
      </w:pPr>
      <w:r w:rsidRPr="00F51557">
        <w:rPr>
          <w:i/>
          <w:sz w:val="22"/>
          <w:szCs w:val="22"/>
          <w:lang w:val="en-GB"/>
        </w:rPr>
        <w:t xml:space="preserve">Ex </w:t>
      </w:r>
      <w:proofErr w:type="spellStart"/>
      <w:r w:rsidRPr="00F51557">
        <w:rPr>
          <w:i/>
          <w:sz w:val="22"/>
          <w:szCs w:val="22"/>
          <w:lang w:val="en-GB"/>
        </w:rPr>
        <w:t>Othloni</w:t>
      </w:r>
      <w:proofErr w:type="spellEnd"/>
      <w:r w:rsidRPr="00F51557">
        <w:rPr>
          <w:i/>
          <w:sz w:val="22"/>
          <w:szCs w:val="22"/>
          <w:lang w:val="en-GB"/>
        </w:rPr>
        <w:t xml:space="preserve"> </w:t>
      </w:r>
      <w:proofErr w:type="spellStart"/>
      <w:r w:rsidRPr="00F51557">
        <w:rPr>
          <w:i/>
          <w:sz w:val="22"/>
          <w:szCs w:val="22"/>
          <w:lang w:val="en-GB"/>
        </w:rPr>
        <w:t>monachi</w:t>
      </w:r>
      <w:proofErr w:type="spellEnd"/>
      <w:r w:rsidRPr="00F51557">
        <w:rPr>
          <w:i/>
          <w:sz w:val="22"/>
          <w:szCs w:val="22"/>
          <w:lang w:val="en-GB"/>
        </w:rPr>
        <w:t xml:space="preserve"> </w:t>
      </w:r>
      <w:proofErr w:type="spellStart"/>
      <w:r w:rsidRPr="00F51557">
        <w:rPr>
          <w:i/>
          <w:sz w:val="22"/>
          <w:szCs w:val="22"/>
          <w:lang w:val="en-GB"/>
        </w:rPr>
        <w:t>Sanct</w:t>
      </w:r>
      <w:proofErr w:type="spellEnd"/>
      <w:r w:rsidRPr="00F51557">
        <w:rPr>
          <w:i/>
          <w:sz w:val="22"/>
          <w:szCs w:val="22"/>
          <w:lang w:val="en-GB"/>
        </w:rPr>
        <w:t xml:space="preserve"> </w:t>
      </w:r>
      <w:proofErr w:type="spellStart"/>
      <w:r w:rsidRPr="00F51557">
        <w:rPr>
          <w:i/>
          <w:sz w:val="22"/>
          <w:szCs w:val="22"/>
          <w:lang w:val="en-GB"/>
        </w:rPr>
        <w:t>Emmerammoi</w:t>
      </w:r>
      <w:proofErr w:type="spellEnd"/>
      <w:r w:rsidRPr="00F51557">
        <w:rPr>
          <w:i/>
          <w:sz w:val="22"/>
          <w:szCs w:val="22"/>
          <w:lang w:val="en-GB"/>
        </w:rPr>
        <w:t xml:space="preserve"> </w:t>
      </w:r>
      <w:proofErr w:type="spellStart"/>
      <w:r w:rsidRPr="00F51557">
        <w:rPr>
          <w:i/>
          <w:sz w:val="22"/>
          <w:szCs w:val="22"/>
          <w:lang w:val="en-GB"/>
        </w:rPr>
        <w:t>operibus</w:t>
      </w:r>
      <w:proofErr w:type="spellEnd"/>
      <w:r w:rsidRPr="00F51557">
        <w:rPr>
          <w:sz w:val="22"/>
          <w:szCs w:val="22"/>
          <w:lang w:val="en-GB"/>
        </w:rPr>
        <w:t xml:space="preserve">. MGH. </w:t>
      </w:r>
      <w:proofErr w:type="spellStart"/>
      <w:r w:rsidRPr="00F51557">
        <w:rPr>
          <w:sz w:val="22"/>
          <w:szCs w:val="22"/>
          <w:lang w:val="en-GB"/>
        </w:rPr>
        <w:t>Hannoverae</w:t>
      </w:r>
      <w:proofErr w:type="spellEnd"/>
      <w:r w:rsidRPr="00F51557">
        <w:rPr>
          <w:sz w:val="22"/>
          <w:szCs w:val="22"/>
          <w:lang w:val="en-GB"/>
        </w:rPr>
        <w:t xml:space="preserve">, 1826. </w:t>
      </w:r>
      <w:proofErr w:type="spellStart"/>
      <w:r w:rsidRPr="00F51557">
        <w:rPr>
          <w:sz w:val="22"/>
          <w:szCs w:val="22"/>
          <w:lang w:val="en-GB"/>
        </w:rPr>
        <w:t>Annales</w:t>
      </w:r>
      <w:proofErr w:type="spellEnd"/>
      <w:r w:rsidRPr="00F51557">
        <w:rPr>
          <w:sz w:val="22"/>
          <w:szCs w:val="22"/>
          <w:lang w:val="en-GB"/>
        </w:rPr>
        <w:t xml:space="preserve"> </w:t>
      </w:r>
      <w:proofErr w:type="spellStart"/>
      <w:r w:rsidRPr="00F51557">
        <w:rPr>
          <w:sz w:val="22"/>
          <w:szCs w:val="22"/>
          <w:lang w:val="en-GB"/>
        </w:rPr>
        <w:t>Fuldensis</w:t>
      </w:r>
      <w:proofErr w:type="spellEnd"/>
      <w:r w:rsidRPr="00F51557">
        <w:rPr>
          <w:sz w:val="22"/>
          <w:szCs w:val="22"/>
          <w:lang w:val="en-GB"/>
        </w:rPr>
        <w:t xml:space="preserve">. </w:t>
      </w:r>
      <w:proofErr w:type="spellStart"/>
      <w:r w:rsidRPr="00F51557">
        <w:rPr>
          <w:sz w:val="22"/>
          <w:szCs w:val="22"/>
          <w:lang w:val="en-GB"/>
        </w:rPr>
        <w:t>Annales</w:t>
      </w:r>
      <w:proofErr w:type="spellEnd"/>
      <w:r w:rsidRPr="00F51557">
        <w:rPr>
          <w:sz w:val="22"/>
          <w:szCs w:val="22"/>
          <w:lang w:val="en-GB"/>
        </w:rPr>
        <w:t xml:space="preserve"> </w:t>
      </w:r>
      <w:proofErr w:type="spellStart"/>
      <w:r w:rsidRPr="00F51557">
        <w:rPr>
          <w:sz w:val="22"/>
          <w:szCs w:val="22"/>
          <w:lang w:val="en-GB"/>
        </w:rPr>
        <w:t>Sant</w:t>
      </w:r>
      <w:proofErr w:type="spellEnd"/>
      <w:r w:rsidRPr="00F51557">
        <w:rPr>
          <w:sz w:val="22"/>
          <w:szCs w:val="22"/>
          <w:lang w:val="en-GB"/>
        </w:rPr>
        <w:t xml:space="preserve"> </w:t>
      </w:r>
      <w:proofErr w:type="spellStart"/>
      <w:r w:rsidRPr="00F51557">
        <w:rPr>
          <w:sz w:val="22"/>
          <w:szCs w:val="22"/>
          <w:lang w:val="en-GB"/>
        </w:rPr>
        <w:t>Emmerammoi</w:t>
      </w:r>
      <w:proofErr w:type="spellEnd"/>
      <w:r w:rsidRPr="00F51557">
        <w:rPr>
          <w:sz w:val="22"/>
          <w:szCs w:val="22"/>
          <w:lang w:val="en-GB"/>
        </w:rPr>
        <w:t xml:space="preserve"> </w:t>
      </w:r>
      <w:proofErr w:type="spellStart"/>
      <w:r w:rsidRPr="00F51557">
        <w:rPr>
          <w:sz w:val="22"/>
          <w:szCs w:val="22"/>
          <w:lang w:val="en-GB"/>
        </w:rPr>
        <w:t>Ratisponensis</w:t>
      </w:r>
      <w:proofErr w:type="spellEnd"/>
      <w:r w:rsidRPr="00F51557">
        <w:rPr>
          <w:sz w:val="22"/>
          <w:szCs w:val="22"/>
          <w:lang w:val="en-GB"/>
        </w:rPr>
        <w:t xml:space="preserve">. </w:t>
      </w:r>
      <w:r w:rsidRPr="00095B79">
        <w:rPr>
          <w:sz w:val="22"/>
          <w:szCs w:val="22"/>
          <w:lang w:val="es-AR"/>
        </w:rPr>
        <w:t xml:space="preserve">Tomo XI </w:t>
      </w:r>
      <w:r w:rsidR="00F51557" w:rsidRPr="00095B79">
        <w:rPr>
          <w:sz w:val="22"/>
          <w:szCs w:val="22"/>
          <w:lang w:val="es-AR"/>
        </w:rPr>
        <w:t>–</w:t>
      </w:r>
      <w:r w:rsidRPr="00095B79">
        <w:rPr>
          <w:sz w:val="22"/>
          <w:szCs w:val="22"/>
          <w:lang w:val="es-AR"/>
        </w:rPr>
        <w:t xml:space="preserve"> XIII</w:t>
      </w:r>
      <w:r w:rsidRPr="00095B79">
        <w:rPr>
          <w:i/>
          <w:sz w:val="22"/>
          <w:szCs w:val="22"/>
          <w:lang w:val="es-AR"/>
        </w:rPr>
        <w:t>.</w:t>
      </w:r>
    </w:p>
    <w:p w14:paraId="34AA8F33" w14:textId="0FE149D9" w:rsidR="000952F6" w:rsidRPr="00095B79" w:rsidRDefault="000952F6" w:rsidP="000952F6">
      <w:pPr>
        <w:pStyle w:val="paragraph"/>
        <w:spacing w:before="0" w:beforeAutospacing="0" w:after="0" w:afterAutospacing="0"/>
        <w:textAlignment w:val="baseline"/>
        <w:rPr>
          <w:b/>
          <w:bCs/>
          <w:sz w:val="22"/>
          <w:szCs w:val="22"/>
        </w:rPr>
      </w:pPr>
    </w:p>
    <w:p w14:paraId="50DAB49E" w14:textId="4A524B0E" w:rsidR="000952F6" w:rsidRPr="00095B79" w:rsidRDefault="000952F6" w:rsidP="000952F6">
      <w:pPr>
        <w:pStyle w:val="paragraph"/>
        <w:spacing w:before="0" w:beforeAutospacing="0" w:after="0" w:afterAutospacing="0"/>
        <w:jc w:val="center"/>
        <w:textAlignment w:val="baseline"/>
        <w:rPr>
          <w:b/>
          <w:bCs/>
          <w:sz w:val="22"/>
          <w:szCs w:val="22"/>
        </w:rPr>
      </w:pPr>
      <w:r w:rsidRPr="00095B79">
        <w:rPr>
          <w:b/>
          <w:bCs/>
          <w:sz w:val="22"/>
          <w:szCs w:val="22"/>
        </w:rPr>
        <w:t>-4-</w:t>
      </w:r>
    </w:p>
    <w:p w14:paraId="790A09B7" w14:textId="544CB940" w:rsidR="009F4B2F" w:rsidRPr="00F51557" w:rsidRDefault="009F4B2F" w:rsidP="009F4B2F">
      <w:pPr>
        <w:spacing w:after="120" w:line="240" w:lineRule="auto"/>
        <w:jc w:val="center"/>
        <w:rPr>
          <w:rFonts w:ascii="Times New Roman" w:eastAsia="Times New Roman" w:hAnsi="Times New Roman" w:cs="Times New Roman"/>
          <w:b/>
          <w:bCs/>
          <w:color w:val="000000"/>
          <w:lang w:eastAsia="es-AR"/>
        </w:rPr>
      </w:pPr>
      <w:r w:rsidRPr="00F51557">
        <w:rPr>
          <w:rFonts w:ascii="Times New Roman" w:eastAsia="Times New Roman" w:hAnsi="Times New Roman" w:cs="Times New Roman"/>
          <w:b/>
          <w:bCs/>
          <w:color w:val="000000"/>
          <w:lang w:eastAsia="es-AR"/>
        </w:rPr>
        <w:t>El ámbito de la interioridad. De la ética de Otloh a Pedro Abelardo</w:t>
      </w:r>
    </w:p>
    <w:p w14:paraId="1E6BBD2B" w14:textId="43B1E2CF"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Victoria Libertad Martínez Larrañaga</w:t>
      </w:r>
    </w:p>
    <w:p w14:paraId="1A56F837" w14:textId="673DA269"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UBA</w:t>
      </w:r>
    </w:p>
    <w:p w14:paraId="428C9346" w14:textId="7B565CEF" w:rsidR="009F4B2F" w:rsidRPr="00F51557" w:rsidRDefault="009F4B2F" w:rsidP="009F4B2F">
      <w:pPr>
        <w:spacing w:after="120" w:line="240" w:lineRule="auto"/>
        <w:jc w:val="right"/>
        <w:rPr>
          <w:rFonts w:ascii="Times New Roman" w:eastAsia="Times New Roman" w:hAnsi="Times New Roman" w:cs="Times New Roman"/>
          <w:color w:val="000000"/>
          <w:lang w:eastAsia="es-AR"/>
        </w:rPr>
      </w:pPr>
      <w:proofErr w:type="spellStart"/>
      <w:r w:rsidRPr="00F51557">
        <w:rPr>
          <w:rFonts w:ascii="Times New Roman" w:eastAsia="Times New Roman" w:hAnsi="Times New Roman" w:cs="Times New Roman"/>
          <w:color w:val="000000"/>
          <w:lang w:eastAsia="es-AR"/>
        </w:rPr>
        <w:t>CIEsE</w:t>
      </w:r>
      <w:proofErr w:type="spellEnd"/>
    </w:p>
    <w:p w14:paraId="7D17C9B4" w14:textId="2E266F99" w:rsidR="005F25C9" w:rsidRPr="00F51557" w:rsidRDefault="005F25C9" w:rsidP="00B42158">
      <w:pPr>
        <w:jc w:val="both"/>
        <w:rPr>
          <w:rFonts w:ascii="Times New Roman" w:hAnsi="Times New Roman" w:cs="Times New Roman"/>
          <w:b/>
          <w:bCs/>
        </w:rPr>
      </w:pPr>
      <w:r w:rsidRPr="00F51557">
        <w:rPr>
          <w:rFonts w:ascii="Times New Roman" w:hAnsi="Times New Roman" w:cs="Times New Roman"/>
          <w:b/>
          <w:bCs/>
        </w:rPr>
        <w:t>Resumen</w:t>
      </w:r>
    </w:p>
    <w:p w14:paraId="35C6F521" w14:textId="2BA84001" w:rsidR="00C94EB9" w:rsidRPr="00F51557" w:rsidRDefault="00C94EB9" w:rsidP="00B42158">
      <w:pPr>
        <w:jc w:val="both"/>
        <w:rPr>
          <w:rFonts w:ascii="Times New Roman" w:hAnsi="Times New Roman" w:cs="Times New Roman"/>
        </w:rPr>
      </w:pPr>
      <w:r w:rsidRPr="00F51557">
        <w:rPr>
          <w:rFonts w:ascii="Times New Roman" w:hAnsi="Times New Roman" w:cs="Times New Roman"/>
          <w:shd w:val="clear" w:color="auto" w:fill="FFFFFF"/>
        </w:rPr>
        <w:t xml:space="preserve">Esta comunicación propone una aproximación al tema de la interioridad en las propuestas éticas del monje benedictino Otloh de San Emeramo (c.1010 - c.1070), y del filósofo Pedro Abelardo (1079 - 1142). En el caso del francés, en su </w:t>
      </w:r>
      <w:r w:rsidRPr="00F51557">
        <w:rPr>
          <w:rFonts w:ascii="Times New Roman" w:hAnsi="Times New Roman" w:cs="Times New Roman"/>
          <w:i/>
          <w:iCs/>
          <w:shd w:val="clear" w:color="auto" w:fill="FFFFFF"/>
        </w:rPr>
        <w:t>Ética</w:t>
      </w:r>
      <w:r w:rsidRPr="00F51557">
        <w:rPr>
          <w:rFonts w:ascii="Times New Roman" w:hAnsi="Times New Roman" w:cs="Times New Roman"/>
          <w:shd w:val="clear" w:color="auto" w:fill="FFFFFF"/>
        </w:rPr>
        <w:t xml:space="preserve">, el consentimiento del alma es aquello que tiene peso al momento de la valoración moral. Lejos de reglas objetivas capaces de determinar el carácter de las acciones según sus resultados, propone que el pecar consiste en el consentimiento interno del mal. Por su parte Otloh elabora al respecto en </w:t>
      </w:r>
      <w:r w:rsidRPr="00F51557">
        <w:rPr>
          <w:rFonts w:ascii="Times New Roman" w:hAnsi="Times New Roman" w:cs="Times New Roman"/>
          <w:i/>
          <w:iCs/>
          <w:shd w:val="clear" w:color="auto" w:fill="FFFFFF"/>
        </w:rPr>
        <w:t>De suis tentationibus</w:t>
      </w:r>
      <w:r w:rsidRPr="00F51557">
        <w:rPr>
          <w:rFonts w:ascii="Times New Roman" w:hAnsi="Times New Roman" w:cs="Times New Roman"/>
          <w:shd w:val="clear" w:color="auto" w:fill="FFFFFF"/>
        </w:rPr>
        <w:t>, como plantea Violante (2009) que, un siglo antes de Abelardo, Otloh ya está pensando en la autorreflexión como parte del problema ético, aunque no pueda enunciarlo todavía. El monje comienza así una búsqueda por centrar la fuerza de la acción en el individuo, por ejemplo, acompañando el ejercicio de la regla monacal con la búsqueda de su sentido.</w:t>
      </w:r>
    </w:p>
    <w:p w14:paraId="78ABAE8A" w14:textId="5221CF5F" w:rsidR="00B42158" w:rsidRPr="00F51557" w:rsidRDefault="00B42158" w:rsidP="00B42158">
      <w:pPr>
        <w:jc w:val="both"/>
        <w:rPr>
          <w:rFonts w:ascii="Times New Roman" w:hAnsi="Times New Roman" w:cs="Times New Roman"/>
          <w:b/>
          <w:bCs/>
        </w:rPr>
      </w:pPr>
      <w:r w:rsidRPr="00F51557">
        <w:rPr>
          <w:rFonts w:ascii="Times New Roman" w:hAnsi="Times New Roman" w:cs="Times New Roman"/>
          <w:b/>
          <w:bCs/>
        </w:rPr>
        <w:t>Bibliografía</w:t>
      </w:r>
    </w:p>
    <w:p w14:paraId="6D53E36F" w14:textId="77786AC1" w:rsidR="00B42158" w:rsidRPr="00F51557" w:rsidRDefault="00B42158" w:rsidP="00B42158">
      <w:pPr>
        <w:jc w:val="both"/>
        <w:rPr>
          <w:rFonts w:ascii="Times New Roman" w:hAnsi="Times New Roman" w:cs="Times New Roman"/>
        </w:rPr>
      </w:pPr>
      <w:r w:rsidRPr="00F51557">
        <w:rPr>
          <w:rFonts w:ascii="Times New Roman" w:hAnsi="Times New Roman" w:cs="Times New Roman"/>
          <w:b/>
          <w:bCs/>
        </w:rPr>
        <w:t>Pedro Abelardo</w:t>
      </w:r>
      <w:r w:rsidR="008F6674" w:rsidRPr="00F51557">
        <w:rPr>
          <w:rFonts w:ascii="Times New Roman" w:hAnsi="Times New Roman" w:cs="Times New Roman"/>
          <w:b/>
          <w:bCs/>
        </w:rPr>
        <w:t xml:space="preserve"> (1990),</w:t>
      </w:r>
      <w:r w:rsidRPr="00F51557">
        <w:rPr>
          <w:rFonts w:ascii="Times New Roman" w:hAnsi="Times New Roman" w:cs="Times New Roman"/>
        </w:rPr>
        <w:t xml:space="preserve"> </w:t>
      </w:r>
      <w:r w:rsidRPr="00F51557">
        <w:rPr>
          <w:rFonts w:ascii="Times New Roman" w:hAnsi="Times New Roman" w:cs="Times New Roman"/>
          <w:i/>
          <w:iCs/>
        </w:rPr>
        <w:t>Ética o conócete a ti mismo</w:t>
      </w:r>
      <w:r w:rsidRPr="00F51557">
        <w:rPr>
          <w:rFonts w:ascii="Times New Roman" w:hAnsi="Times New Roman" w:cs="Times New Roman"/>
        </w:rPr>
        <w:t xml:space="preserve"> (estudio preliminar, traducción y notas de Pedro R. </w:t>
      </w:r>
      <w:proofErr w:type="spellStart"/>
      <w:r w:rsidRPr="00F51557">
        <w:rPr>
          <w:rFonts w:ascii="Times New Roman" w:hAnsi="Times New Roman" w:cs="Times New Roman"/>
        </w:rPr>
        <w:t>Santidrián</w:t>
      </w:r>
      <w:proofErr w:type="spellEnd"/>
      <w:r w:rsidRPr="00F51557">
        <w:rPr>
          <w:rFonts w:ascii="Times New Roman" w:hAnsi="Times New Roman" w:cs="Times New Roman"/>
        </w:rPr>
        <w:t xml:space="preserve">), Madrid, </w:t>
      </w:r>
      <w:proofErr w:type="spellStart"/>
      <w:r w:rsidRPr="00F51557">
        <w:rPr>
          <w:rFonts w:ascii="Times New Roman" w:hAnsi="Times New Roman" w:cs="Times New Roman"/>
        </w:rPr>
        <w:t>Tecnos</w:t>
      </w:r>
      <w:proofErr w:type="spellEnd"/>
      <w:r w:rsidRPr="00F51557">
        <w:rPr>
          <w:rFonts w:ascii="Times New Roman" w:hAnsi="Times New Roman" w:cs="Times New Roman"/>
        </w:rPr>
        <w:t>.</w:t>
      </w:r>
    </w:p>
    <w:p w14:paraId="46490A8A" w14:textId="1D418BB7" w:rsidR="00B42158" w:rsidRPr="00F51557" w:rsidRDefault="00B42158" w:rsidP="00B42158">
      <w:pPr>
        <w:jc w:val="both"/>
        <w:rPr>
          <w:rFonts w:ascii="Times New Roman" w:hAnsi="Times New Roman" w:cs="Times New Roman"/>
        </w:rPr>
      </w:pPr>
      <w:r w:rsidRPr="00F51557">
        <w:rPr>
          <w:rFonts w:ascii="Times New Roman" w:hAnsi="Times New Roman" w:cs="Times New Roman"/>
          <w:b/>
          <w:bCs/>
        </w:rPr>
        <w:t>Otloh de San Emeramo</w:t>
      </w:r>
      <w:r w:rsidR="008F6674" w:rsidRPr="00F51557">
        <w:rPr>
          <w:rFonts w:ascii="Times New Roman" w:hAnsi="Times New Roman" w:cs="Times New Roman"/>
          <w:b/>
          <w:bCs/>
        </w:rPr>
        <w:t xml:space="preserve"> (2007)</w:t>
      </w:r>
      <w:r w:rsidR="00396042">
        <w:rPr>
          <w:rFonts w:ascii="Times New Roman" w:hAnsi="Times New Roman" w:cs="Times New Roman"/>
          <w:b/>
          <w:bCs/>
        </w:rPr>
        <w:t>,</w:t>
      </w:r>
      <w:r w:rsidRPr="00F51557">
        <w:rPr>
          <w:rFonts w:ascii="Times New Roman" w:hAnsi="Times New Roman" w:cs="Times New Roman"/>
          <w:b/>
          <w:bCs/>
        </w:rPr>
        <w:t xml:space="preserve"> </w:t>
      </w:r>
      <w:r w:rsidRPr="00F51557">
        <w:rPr>
          <w:rFonts w:ascii="Times New Roman" w:hAnsi="Times New Roman" w:cs="Times New Roman"/>
          <w:i/>
          <w:iCs/>
        </w:rPr>
        <w:t xml:space="preserve">De suis tentationibus, varia fortuna et </w:t>
      </w:r>
      <w:proofErr w:type="spellStart"/>
      <w:r w:rsidRPr="00F51557">
        <w:rPr>
          <w:rFonts w:ascii="Times New Roman" w:hAnsi="Times New Roman" w:cs="Times New Roman"/>
          <w:i/>
          <w:iCs/>
        </w:rPr>
        <w:t>scriptis</w:t>
      </w:r>
      <w:proofErr w:type="spellEnd"/>
      <w:r w:rsidRPr="00F51557">
        <w:rPr>
          <w:rFonts w:ascii="Times New Roman" w:hAnsi="Times New Roman" w:cs="Times New Roman"/>
          <w:i/>
          <w:iCs/>
        </w:rPr>
        <w:t xml:space="preserve">. Obra de Otloh, monje benedictino del monasterio de San Emeramo de Ratisbona </w:t>
      </w:r>
      <w:r w:rsidRPr="00F51557">
        <w:rPr>
          <w:rFonts w:ascii="Times New Roman" w:hAnsi="Times New Roman" w:cs="Times New Roman"/>
        </w:rPr>
        <w:t xml:space="preserve">(traducción de Santiago A. </w:t>
      </w:r>
      <w:proofErr w:type="spellStart"/>
      <w:r w:rsidRPr="00F51557">
        <w:rPr>
          <w:rFonts w:ascii="Times New Roman" w:hAnsi="Times New Roman" w:cs="Times New Roman"/>
        </w:rPr>
        <w:t>Bazzano</w:t>
      </w:r>
      <w:proofErr w:type="spellEnd"/>
      <w:r w:rsidRPr="00F51557">
        <w:rPr>
          <w:rFonts w:ascii="Times New Roman" w:hAnsi="Times New Roman" w:cs="Times New Roman"/>
        </w:rPr>
        <w:t>, estudio preliminar de Susana B. Violante)</w:t>
      </w:r>
      <w:r w:rsidRPr="00F51557">
        <w:rPr>
          <w:rFonts w:ascii="Times New Roman" w:hAnsi="Times New Roman" w:cs="Times New Roman"/>
          <w:i/>
          <w:iCs/>
        </w:rPr>
        <w:t xml:space="preserve">, </w:t>
      </w:r>
      <w:r w:rsidRPr="00F51557">
        <w:rPr>
          <w:rFonts w:ascii="Times New Roman" w:hAnsi="Times New Roman" w:cs="Times New Roman"/>
        </w:rPr>
        <w:t>Zamora, Ediciones Monte Casino.</w:t>
      </w:r>
    </w:p>
    <w:p w14:paraId="7B263BA7" w14:textId="7F70E34B" w:rsidR="00B42158" w:rsidRPr="00F51557" w:rsidRDefault="00B42158" w:rsidP="00095B79">
      <w:pPr>
        <w:jc w:val="both"/>
        <w:rPr>
          <w:rFonts w:ascii="Times New Roman" w:hAnsi="Times New Roman" w:cs="Times New Roman"/>
          <w:lang w:val="en-US"/>
        </w:rPr>
      </w:pPr>
      <w:r w:rsidRPr="00F51557">
        <w:rPr>
          <w:rFonts w:ascii="Times New Roman" w:hAnsi="Times New Roman" w:cs="Times New Roman"/>
          <w:b/>
          <w:bCs/>
          <w:lang w:val="en-US"/>
        </w:rPr>
        <w:t>Colin Morris</w:t>
      </w:r>
      <w:r w:rsidR="008F6674" w:rsidRPr="00F51557">
        <w:rPr>
          <w:rFonts w:ascii="Times New Roman" w:hAnsi="Times New Roman" w:cs="Times New Roman"/>
          <w:b/>
          <w:bCs/>
          <w:lang w:val="en-US"/>
        </w:rPr>
        <w:t xml:space="preserve"> (1972)</w:t>
      </w:r>
      <w:r w:rsidR="00396042">
        <w:rPr>
          <w:rFonts w:ascii="Times New Roman" w:hAnsi="Times New Roman" w:cs="Times New Roman"/>
          <w:b/>
          <w:bCs/>
          <w:lang w:val="en-US"/>
        </w:rPr>
        <w:t>,</w:t>
      </w:r>
      <w:r w:rsidRPr="00F51557">
        <w:rPr>
          <w:rFonts w:ascii="Times New Roman" w:hAnsi="Times New Roman" w:cs="Times New Roman"/>
          <w:b/>
          <w:bCs/>
          <w:lang w:val="en-US"/>
        </w:rPr>
        <w:t xml:space="preserve"> </w:t>
      </w:r>
      <w:r w:rsidRPr="00F51557">
        <w:rPr>
          <w:rFonts w:ascii="Times New Roman" w:hAnsi="Times New Roman" w:cs="Times New Roman"/>
          <w:i/>
          <w:iCs/>
          <w:lang w:val="en-US"/>
        </w:rPr>
        <w:t>The Discovery of the Individual</w:t>
      </w:r>
      <w:r w:rsidRPr="00F51557">
        <w:rPr>
          <w:rFonts w:ascii="Times New Roman" w:hAnsi="Times New Roman" w:cs="Times New Roman"/>
          <w:lang w:val="en-US"/>
        </w:rPr>
        <w:t>, Cambridge, University Press.</w:t>
      </w:r>
    </w:p>
    <w:p w14:paraId="16520856" w14:textId="77777777" w:rsidR="00B83BFF" w:rsidRPr="00095B79" w:rsidRDefault="00B83BFF" w:rsidP="00A54E2C">
      <w:pPr>
        <w:spacing w:after="120" w:line="240" w:lineRule="auto"/>
        <w:jc w:val="center"/>
        <w:rPr>
          <w:rFonts w:ascii="Times New Roman" w:eastAsia="Times New Roman" w:hAnsi="Times New Roman" w:cs="Times New Roman"/>
          <w:b/>
          <w:bCs/>
          <w:color w:val="000000"/>
          <w:lang w:val="en-US" w:eastAsia="es-AR"/>
        </w:rPr>
      </w:pPr>
    </w:p>
    <w:p w14:paraId="518BE209" w14:textId="71551D7C" w:rsidR="00B83BFF" w:rsidRDefault="00B83BFF" w:rsidP="00A54E2C">
      <w:pPr>
        <w:spacing w:after="120" w:line="240" w:lineRule="auto"/>
        <w:jc w:val="center"/>
        <w:rPr>
          <w:rFonts w:ascii="Times New Roman" w:eastAsia="Times New Roman" w:hAnsi="Times New Roman" w:cs="Times New Roman"/>
          <w:b/>
          <w:bCs/>
          <w:color w:val="000000"/>
          <w:lang w:eastAsia="es-AR"/>
        </w:rPr>
      </w:pPr>
      <w:r>
        <w:rPr>
          <w:rFonts w:ascii="Times New Roman" w:eastAsia="Times New Roman" w:hAnsi="Times New Roman" w:cs="Times New Roman"/>
          <w:b/>
          <w:bCs/>
          <w:color w:val="000000"/>
          <w:lang w:eastAsia="es-AR"/>
        </w:rPr>
        <w:t>-5-</w:t>
      </w:r>
    </w:p>
    <w:p w14:paraId="234238F9" w14:textId="6416962B" w:rsidR="00143938" w:rsidRPr="00F51557" w:rsidRDefault="00143938" w:rsidP="00A54E2C">
      <w:pPr>
        <w:spacing w:after="120" w:line="240" w:lineRule="auto"/>
        <w:jc w:val="center"/>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 xml:space="preserve">Honorio de </w:t>
      </w:r>
      <w:proofErr w:type="spellStart"/>
      <w:r w:rsidRPr="00F51557">
        <w:rPr>
          <w:rFonts w:ascii="Times New Roman" w:eastAsia="Times New Roman" w:hAnsi="Times New Roman" w:cs="Times New Roman"/>
          <w:b/>
          <w:bCs/>
          <w:color w:val="000000"/>
          <w:lang w:eastAsia="es-AR"/>
        </w:rPr>
        <w:t>Autún</w:t>
      </w:r>
      <w:proofErr w:type="spellEnd"/>
      <w:r w:rsidRPr="00F51557">
        <w:rPr>
          <w:rFonts w:ascii="Times New Roman" w:eastAsia="Times New Roman" w:hAnsi="Times New Roman" w:cs="Times New Roman"/>
          <w:b/>
          <w:bCs/>
          <w:color w:val="000000"/>
          <w:lang w:eastAsia="es-AR"/>
        </w:rPr>
        <w:t xml:space="preserve"> y la música de los cielos</w:t>
      </w:r>
    </w:p>
    <w:p w14:paraId="3E9073FC" w14:textId="61C86B68" w:rsidR="00143938" w:rsidRPr="00F51557" w:rsidRDefault="00143938"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Laura Carolina Durán</w:t>
      </w:r>
    </w:p>
    <w:p w14:paraId="46BE67FB" w14:textId="3F81B91B" w:rsidR="00143938" w:rsidRPr="00F51557" w:rsidRDefault="00143938"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Instituto de Filología Clásica, Facultad de Filosofía y Letras</w:t>
      </w:r>
    </w:p>
    <w:p w14:paraId="11A7F56F" w14:textId="77777777" w:rsidR="00143938" w:rsidRPr="00F51557" w:rsidRDefault="00143938" w:rsidP="00A54E2C">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color w:val="000000"/>
          <w:lang w:eastAsia="es-AR"/>
        </w:rPr>
        <w:t>Universidad de Buenos Aires</w:t>
      </w:r>
    </w:p>
    <w:p w14:paraId="737F505A" w14:textId="77777777" w:rsidR="00143938" w:rsidRPr="00F51557" w:rsidRDefault="00143938" w:rsidP="00A54E2C">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color w:val="000000"/>
          <w:lang w:eastAsia="es-AR"/>
        </w:rPr>
        <w:t>Resumen</w:t>
      </w:r>
    </w:p>
    <w:p w14:paraId="64A6CEBE" w14:textId="1CE42B74" w:rsidR="00143938" w:rsidRPr="00F51557" w:rsidRDefault="00143938" w:rsidP="00A54E2C">
      <w:pPr>
        <w:spacing w:after="120" w:line="240" w:lineRule="auto"/>
        <w:jc w:val="both"/>
        <w:rPr>
          <w:rFonts w:ascii="Times New Roman" w:eastAsia="Times New Roman" w:hAnsi="Times New Roman" w:cs="Times New Roman"/>
          <w:color w:val="000000"/>
          <w:lang w:eastAsia="es-AR"/>
        </w:rPr>
      </w:pPr>
      <w:r w:rsidRPr="00F51557">
        <w:rPr>
          <w:rFonts w:ascii="Times New Roman" w:eastAsia="Times New Roman" w:hAnsi="Times New Roman" w:cs="Times New Roman"/>
          <w:color w:val="000000"/>
          <w:lang w:eastAsia="es-AR"/>
        </w:rPr>
        <w:t xml:space="preserve">Proponemos en este trabajo una revisión de los pasajes de Honorio de </w:t>
      </w:r>
      <w:proofErr w:type="spellStart"/>
      <w:r w:rsidRPr="00F51557">
        <w:rPr>
          <w:rFonts w:ascii="Times New Roman" w:eastAsia="Times New Roman" w:hAnsi="Times New Roman" w:cs="Times New Roman"/>
          <w:color w:val="000000"/>
          <w:lang w:eastAsia="es-AR"/>
        </w:rPr>
        <w:t>Autún</w:t>
      </w:r>
      <w:proofErr w:type="spellEnd"/>
      <w:r w:rsidRPr="00F51557">
        <w:rPr>
          <w:rFonts w:ascii="Times New Roman" w:eastAsia="Times New Roman" w:hAnsi="Times New Roman" w:cs="Times New Roman"/>
          <w:color w:val="000000"/>
          <w:lang w:eastAsia="es-AR"/>
        </w:rPr>
        <w:t xml:space="preserve"> que tratan sobre la música de los cielos, a fin de establecer su innovadora articulación de diversos aspectos de la tradición musical pitagórico-platónica con la doctrina cristiana. El objetivo es mostrar cómo este autor, que ha sido considerado en general por la crítica como un mero recopilador de diversas fuentes, en relación con la denominada “música de las esferas” introduce una novedad que tendrá sus consecuencias en los siglos venideros. Incorpora la denominación </w:t>
      </w:r>
      <w:r w:rsidR="00F51557">
        <w:rPr>
          <w:rFonts w:ascii="Times New Roman" w:eastAsia="Times New Roman" w:hAnsi="Times New Roman" w:cs="Times New Roman"/>
          <w:i/>
          <w:iCs/>
          <w:color w:val="000000"/>
          <w:lang w:eastAsia="es-AR"/>
        </w:rPr>
        <w:pgNum/>
      </w:r>
      <w:proofErr w:type="spellStart"/>
      <w:r w:rsidR="00F51557">
        <w:rPr>
          <w:rFonts w:ascii="Times New Roman" w:eastAsia="Times New Roman" w:hAnsi="Times New Roman" w:cs="Times New Roman"/>
          <w:i/>
          <w:iCs/>
          <w:color w:val="000000"/>
          <w:lang w:eastAsia="es-AR"/>
        </w:rPr>
        <w:t>undo</w:t>
      </w:r>
      <w:proofErr w:type="spellEnd"/>
      <w:r w:rsidR="00F51557">
        <w:rPr>
          <w:rFonts w:ascii="Times New Roman" w:eastAsia="Times New Roman" w:hAnsi="Times New Roman" w:cs="Times New Roman"/>
          <w:i/>
          <w:iCs/>
          <w:color w:val="000000"/>
          <w:lang w:eastAsia="es-AR"/>
        </w:rPr>
        <w:pgNum/>
      </w:r>
      <w:r w:rsidRPr="00F51557">
        <w:rPr>
          <w:rFonts w:ascii="Times New Roman" w:eastAsia="Times New Roman" w:hAnsi="Times New Roman" w:cs="Times New Roman"/>
          <w:i/>
          <w:iCs/>
          <w:color w:val="000000"/>
          <w:lang w:eastAsia="es-AR"/>
        </w:rPr>
        <w:t xml:space="preserve"> </w:t>
      </w:r>
      <w:proofErr w:type="spellStart"/>
      <w:r w:rsidRPr="00F51557">
        <w:rPr>
          <w:rFonts w:ascii="Times New Roman" w:eastAsia="Times New Roman" w:hAnsi="Times New Roman" w:cs="Times New Roman"/>
          <w:i/>
          <w:iCs/>
          <w:color w:val="000000"/>
          <w:lang w:eastAsia="es-AR"/>
        </w:rPr>
        <w:t>coelestis</w:t>
      </w:r>
      <w:proofErr w:type="spellEnd"/>
      <w:r w:rsidRPr="00F51557">
        <w:rPr>
          <w:rFonts w:ascii="Times New Roman" w:eastAsia="Times New Roman" w:hAnsi="Times New Roman" w:cs="Times New Roman"/>
          <w:color w:val="000000"/>
          <w:lang w:eastAsia="es-AR"/>
        </w:rPr>
        <w:t xml:space="preserve">, mediante la cual introduce los coros de ángeles que cantan al creador, a la vez que genera una </w:t>
      </w:r>
      <w:r w:rsidRPr="00F51557">
        <w:rPr>
          <w:rFonts w:ascii="Times New Roman" w:eastAsia="Times New Roman" w:hAnsi="Times New Roman" w:cs="Times New Roman"/>
          <w:color w:val="000000"/>
          <w:lang w:eastAsia="es-AR"/>
        </w:rPr>
        <w:lastRenderedPageBreak/>
        <w:t xml:space="preserve">explicación sobre la </w:t>
      </w:r>
      <w:proofErr w:type="spellStart"/>
      <w:r w:rsidRPr="00F51557">
        <w:rPr>
          <w:rFonts w:ascii="Times New Roman" w:eastAsia="Times New Roman" w:hAnsi="Times New Roman" w:cs="Times New Roman"/>
          <w:color w:val="000000"/>
          <w:lang w:eastAsia="es-AR"/>
        </w:rPr>
        <w:t>inaudibilidad</w:t>
      </w:r>
      <w:proofErr w:type="spellEnd"/>
      <w:r w:rsidRPr="00F51557">
        <w:rPr>
          <w:rFonts w:ascii="Times New Roman" w:eastAsia="Times New Roman" w:hAnsi="Times New Roman" w:cs="Times New Roman"/>
          <w:color w:val="000000"/>
          <w:lang w:eastAsia="es-AR"/>
        </w:rPr>
        <w:t xml:space="preserve"> de tal música siguiendo un razonamiento basado estrictamente en consideraciones astronómicas aristotélicas. En esto Honorio fue un auténtico renovador.</w:t>
      </w:r>
    </w:p>
    <w:p w14:paraId="38A8E665" w14:textId="382DC74E" w:rsidR="00B04B24" w:rsidRPr="00F51557" w:rsidRDefault="00B04B24" w:rsidP="00A54E2C">
      <w:pPr>
        <w:spacing w:after="120" w:line="240" w:lineRule="auto"/>
        <w:jc w:val="both"/>
        <w:rPr>
          <w:rFonts w:ascii="Times New Roman" w:eastAsia="Times New Roman" w:hAnsi="Times New Roman" w:cs="Times New Roman"/>
          <w:b/>
          <w:bCs/>
          <w:color w:val="000000"/>
          <w:lang w:eastAsia="es-AR"/>
        </w:rPr>
      </w:pPr>
      <w:r w:rsidRPr="00F51557">
        <w:rPr>
          <w:rFonts w:ascii="Times New Roman" w:eastAsia="Times New Roman" w:hAnsi="Times New Roman" w:cs="Times New Roman"/>
          <w:b/>
          <w:bCs/>
          <w:color w:val="000000"/>
          <w:lang w:eastAsia="es-AR"/>
        </w:rPr>
        <w:t>Bibliografía</w:t>
      </w:r>
    </w:p>
    <w:p w14:paraId="6356BF7F" w14:textId="55C1C1E2" w:rsidR="007E4BE3" w:rsidRPr="00F51557" w:rsidRDefault="007E4BE3" w:rsidP="007E4BE3">
      <w:pPr>
        <w:spacing w:after="120" w:line="240" w:lineRule="auto"/>
        <w:jc w:val="both"/>
        <w:rPr>
          <w:rFonts w:ascii="Times New Roman" w:eastAsia="Times New Roman" w:hAnsi="Times New Roman" w:cs="Times New Roman"/>
          <w:b/>
          <w:bCs/>
          <w:color w:val="000000"/>
          <w:lang w:eastAsia="es-AR"/>
        </w:rPr>
      </w:pPr>
      <w:r w:rsidRPr="00396042">
        <w:rPr>
          <w:rFonts w:ascii="Times New Roman" w:eastAsia="Times New Roman" w:hAnsi="Times New Roman" w:cs="Times New Roman"/>
          <w:b/>
          <w:bCs/>
          <w:color w:val="000000"/>
          <w:lang w:val="pt-BR" w:eastAsia="es-AR"/>
        </w:rPr>
        <w:t>F</w:t>
      </w:r>
      <w:r w:rsidR="00EE4049">
        <w:rPr>
          <w:rFonts w:ascii="Times New Roman" w:eastAsia="Times New Roman" w:hAnsi="Times New Roman" w:cs="Times New Roman"/>
          <w:b/>
          <w:bCs/>
          <w:color w:val="000000"/>
          <w:lang w:val="pt-BR" w:eastAsia="es-AR"/>
        </w:rPr>
        <w:t>lint</w:t>
      </w:r>
      <w:r w:rsidRPr="00396042">
        <w:rPr>
          <w:rFonts w:ascii="Times New Roman" w:eastAsia="Times New Roman" w:hAnsi="Times New Roman" w:cs="Times New Roman"/>
          <w:b/>
          <w:bCs/>
          <w:color w:val="000000"/>
          <w:lang w:val="pt-BR" w:eastAsia="es-AR"/>
        </w:rPr>
        <w:t xml:space="preserve">, </w:t>
      </w:r>
      <w:proofErr w:type="spellStart"/>
      <w:r w:rsidRPr="00396042">
        <w:rPr>
          <w:rFonts w:ascii="Times New Roman" w:eastAsia="Times New Roman" w:hAnsi="Times New Roman" w:cs="Times New Roman"/>
          <w:b/>
          <w:bCs/>
          <w:color w:val="000000"/>
          <w:lang w:val="pt-BR" w:eastAsia="es-AR"/>
        </w:rPr>
        <w:t>Valerie</w:t>
      </w:r>
      <w:proofErr w:type="spellEnd"/>
      <w:r w:rsidRPr="00396042">
        <w:rPr>
          <w:rFonts w:ascii="Times New Roman" w:eastAsia="Times New Roman" w:hAnsi="Times New Roman" w:cs="Times New Roman"/>
          <w:b/>
          <w:bCs/>
          <w:color w:val="000000"/>
          <w:lang w:val="pt-BR" w:eastAsia="es-AR"/>
        </w:rPr>
        <w:t xml:space="preserve"> (1982)</w:t>
      </w:r>
      <w:r w:rsidR="00396042" w:rsidRPr="00396042">
        <w:rPr>
          <w:rFonts w:ascii="Times New Roman" w:eastAsia="Times New Roman" w:hAnsi="Times New Roman" w:cs="Times New Roman"/>
          <w:b/>
          <w:bCs/>
          <w:color w:val="000000"/>
          <w:lang w:val="pt-BR" w:eastAsia="es-AR"/>
        </w:rPr>
        <w:t>,</w:t>
      </w:r>
      <w:r w:rsidRPr="00396042">
        <w:rPr>
          <w:rFonts w:ascii="Times New Roman" w:eastAsia="Times New Roman" w:hAnsi="Times New Roman" w:cs="Times New Roman"/>
          <w:b/>
          <w:bCs/>
          <w:color w:val="000000"/>
          <w:lang w:val="pt-BR" w:eastAsia="es-AR"/>
        </w:rPr>
        <w:t xml:space="preserve"> </w:t>
      </w:r>
      <w:r w:rsidRPr="00396042">
        <w:rPr>
          <w:rFonts w:ascii="Times New Roman" w:eastAsia="Times New Roman" w:hAnsi="Times New Roman" w:cs="Times New Roman"/>
          <w:color w:val="000000"/>
          <w:lang w:val="pt-BR" w:eastAsia="es-AR"/>
        </w:rPr>
        <w:t>“</w:t>
      </w:r>
      <w:proofErr w:type="spellStart"/>
      <w:r w:rsidRPr="00396042">
        <w:rPr>
          <w:rFonts w:ascii="Times New Roman" w:eastAsia="Times New Roman" w:hAnsi="Times New Roman" w:cs="Times New Roman"/>
          <w:color w:val="000000"/>
          <w:lang w:val="pt-BR" w:eastAsia="es-AR"/>
        </w:rPr>
        <w:t>Honorius</w:t>
      </w:r>
      <w:proofErr w:type="spellEnd"/>
      <w:r w:rsidRPr="00396042">
        <w:rPr>
          <w:rFonts w:ascii="Times New Roman" w:eastAsia="Times New Roman" w:hAnsi="Times New Roman" w:cs="Times New Roman"/>
          <w:color w:val="000000"/>
          <w:lang w:val="pt-BR" w:eastAsia="es-AR"/>
        </w:rPr>
        <w:t xml:space="preserve"> </w:t>
      </w:r>
      <w:proofErr w:type="spellStart"/>
      <w:r w:rsidRPr="00396042">
        <w:rPr>
          <w:rFonts w:ascii="Times New Roman" w:eastAsia="Times New Roman" w:hAnsi="Times New Roman" w:cs="Times New Roman"/>
          <w:color w:val="000000"/>
          <w:lang w:val="pt-BR" w:eastAsia="es-AR"/>
        </w:rPr>
        <w:t>Augustodunensis</w:t>
      </w:r>
      <w:proofErr w:type="spellEnd"/>
      <w:r w:rsidRPr="00396042">
        <w:rPr>
          <w:rFonts w:ascii="Times New Roman" w:eastAsia="Times New Roman" w:hAnsi="Times New Roman" w:cs="Times New Roman"/>
          <w:color w:val="000000"/>
          <w:lang w:val="pt-BR" w:eastAsia="es-AR"/>
        </w:rPr>
        <w:t xml:space="preserve">: Imago </w:t>
      </w:r>
      <w:proofErr w:type="spellStart"/>
      <w:r w:rsidR="009A17D7" w:rsidRPr="00396042">
        <w:rPr>
          <w:rFonts w:ascii="Times New Roman" w:eastAsia="Times New Roman" w:hAnsi="Times New Roman" w:cs="Times New Roman"/>
          <w:color w:val="000000"/>
          <w:lang w:val="pt-BR" w:eastAsia="es-AR"/>
        </w:rPr>
        <w:t>M</w:t>
      </w:r>
      <w:r w:rsidR="00F51557" w:rsidRPr="00396042">
        <w:rPr>
          <w:rFonts w:ascii="Times New Roman" w:eastAsia="Times New Roman" w:hAnsi="Times New Roman" w:cs="Times New Roman"/>
          <w:color w:val="000000"/>
          <w:lang w:val="pt-BR" w:eastAsia="es-AR"/>
        </w:rPr>
        <w:t>und</w:t>
      </w:r>
      <w:r w:rsidR="009A17D7" w:rsidRPr="00396042">
        <w:rPr>
          <w:rFonts w:ascii="Times New Roman" w:eastAsia="Times New Roman" w:hAnsi="Times New Roman" w:cs="Times New Roman"/>
          <w:color w:val="000000"/>
          <w:lang w:val="pt-BR" w:eastAsia="es-AR"/>
        </w:rPr>
        <w:t>i</w:t>
      </w:r>
      <w:proofErr w:type="spellEnd"/>
      <w:r w:rsidRPr="00396042">
        <w:rPr>
          <w:rFonts w:ascii="Times New Roman" w:eastAsia="Times New Roman" w:hAnsi="Times New Roman" w:cs="Times New Roman"/>
          <w:color w:val="000000"/>
          <w:lang w:val="pt-BR" w:eastAsia="es-AR"/>
        </w:rPr>
        <w:t xml:space="preserve">.” </w:t>
      </w:r>
      <w:r w:rsidRPr="00F51557">
        <w:rPr>
          <w:rFonts w:ascii="Times New Roman" w:eastAsia="Times New Roman" w:hAnsi="Times New Roman" w:cs="Times New Roman"/>
          <w:color w:val="000000"/>
          <w:lang w:eastAsia="es-AR"/>
        </w:rPr>
        <w:t xml:space="preserve">Edición. Archives </w:t>
      </w:r>
      <w:proofErr w:type="spellStart"/>
      <w:r w:rsidRPr="00F51557">
        <w:rPr>
          <w:rFonts w:ascii="Times New Roman" w:eastAsia="Times New Roman" w:hAnsi="Times New Roman" w:cs="Times New Roman"/>
          <w:color w:val="000000"/>
          <w:lang w:eastAsia="es-AR"/>
        </w:rPr>
        <w:t>d’histoire</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doctrinale</w:t>
      </w:r>
      <w:proofErr w:type="spellEnd"/>
      <w:r w:rsidRPr="00F51557">
        <w:rPr>
          <w:rFonts w:ascii="Times New Roman" w:eastAsia="Times New Roman" w:hAnsi="Times New Roman" w:cs="Times New Roman"/>
          <w:color w:val="000000"/>
          <w:lang w:eastAsia="es-AR"/>
        </w:rPr>
        <w:t xml:space="preserve"> et </w:t>
      </w:r>
      <w:proofErr w:type="spellStart"/>
      <w:r w:rsidRPr="00F51557">
        <w:rPr>
          <w:rFonts w:ascii="Times New Roman" w:eastAsia="Times New Roman" w:hAnsi="Times New Roman" w:cs="Times New Roman"/>
          <w:color w:val="000000"/>
          <w:lang w:eastAsia="es-AR"/>
        </w:rPr>
        <w:t>littéraire</w:t>
      </w:r>
      <w:proofErr w:type="spellEnd"/>
      <w:r w:rsidRPr="00F51557">
        <w:rPr>
          <w:rFonts w:ascii="Times New Roman" w:eastAsia="Times New Roman" w:hAnsi="Times New Roman" w:cs="Times New Roman"/>
          <w:color w:val="000000"/>
          <w:lang w:eastAsia="es-AR"/>
        </w:rPr>
        <w:t xml:space="preserve"> du </w:t>
      </w:r>
      <w:proofErr w:type="spellStart"/>
      <w:r w:rsidRPr="00F51557">
        <w:rPr>
          <w:rFonts w:ascii="Times New Roman" w:eastAsia="Times New Roman" w:hAnsi="Times New Roman" w:cs="Times New Roman"/>
          <w:color w:val="000000"/>
          <w:lang w:eastAsia="es-AR"/>
        </w:rPr>
        <w:t>Moyen</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Âge</w:t>
      </w:r>
      <w:proofErr w:type="spellEnd"/>
      <w:r w:rsidRPr="00F51557">
        <w:rPr>
          <w:rFonts w:ascii="Times New Roman" w:eastAsia="Times New Roman" w:hAnsi="Times New Roman" w:cs="Times New Roman"/>
          <w:color w:val="000000"/>
          <w:lang w:eastAsia="es-AR"/>
        </w:rPr>
        <w:t>, 49, 7–153.</w:t>
      </w:r>
    </w:p>
    <w:p w14:paraId="4F43C66A" w14:textId="4F093253" w:rsidR="00B04B24" w:rsidRPr="00F51557" w:rsidRDefault="007E4BE3" w:rsidP="00095B79">
      <w:pPr>
        <w:spacing w:after="120" w:line="240" w:lineRule="auto"/>
        <w:jc w:val="both"/>
        <w:rPr>
          <w:rFonts w:ascii="Times New Roman" w:eastAsia="Times New Roman" w:hAnsi="Times New Roman" w:cs="Times New Roman"/>
          <w:color w:val="000000"/>
          <w:lang w:eastAsia="es-AR"/>
        </w:rPr>
      </w:pPr>
      <w:r w:rsidRPr="00F51557">
        <w:rPr>
          <w:rFonts w:ascii="Times New Roman" w:eastAsia="Times New Roman" w:hAnsi="Times New Roman" w:cs="Times New Roman"/>
          <w:b/>
          <w:bCs/>
          <w:color w:val="000000"/>
          <w:lang w:eastAsia="es-AR"/>
        </w:rPr>
        <w:t>M</w:t>
      </w:r>
      <w:r w:rsidR="00EE4049">
        <w:rPr>
          <w:rFonts w:ascii="Times New Roman" w:eastAsia="Times New Roman" w:hAnsi="Times New Roman" w:cs="Times New Roman"/>
          <w:b/>
          <w:bCs/>
          <w:color w:val="000000"/>
          <w:lang w:eastAsia="es-AR"/>
        </w:rPr>
        <w:t>igne</w:t>
      </w:r>
      <w:r w:rsidRPr="00F51557">
        <w:rPr>
          <w:rFonts w:ascii="Times New Roman" w:eastAsia="Times New Roman" w:hAnsi="Times New Roman" w:cs="Times New Roman"/>
          <w:b/>
          <w:bCs/>
          <w:color w:val="000000"/>
          <w:lang w:eastAsia="es-AR"/>
        </w:rPr>
        <w:t>, Jean Paul (1857-1866)</w:t>
      </w:r>
      <w:r w:rsidR="00396042">
        <w:rPr>
          <w:rFonts w:ascii="Times New Roman" w:eastAsia="Times New Roman" w:hAnsi="Times New Roman" w:cs="Times New Roman"/>
          <w:b/>
          <w:bCs/>
          <w:color w:val="000000"/>
          <w:lang w:eastAsia="es-AR"/>
        </w:rPr>
        <w:t>,</w:t>
      </w:r>
      <w:r w:rsidRPr="00F51557">
        <w:rPr>
          <w:rFonts w:ascii="Times New Roman" w:eastAsia="Times New Roman" w:hAnsi="Times New Roman" w:cs="Times New Roman"/>
          <w:b/>
          <w:bCs/>
          <w:color w:val="000000"/>
          <w:lang w:eastAsia="es-AR"/>
        </w:rPr>
        <w:t xml:space="preserve"> </w:t>
      </w:r>
      <w:proofErr w:type="spellStart"/>
      <w:r w:rsidRPr="00F51557">
        <w:rPr>
          <w:rFonts w:ascii="Times New Roman" w:eastAsia="Times New Roman" w:hAnsi="Times New Roman" w:cs="Times New Roman"/>
          <w:color w:val="000000"/>
          <w:lang w:eastAsia="es-AR"/>
        </w:rPr>
        <w:t>Patrologiae</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cursus</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completus</w:t>
      </w:r>
      <w:proofErr w:type="spellEnd"/>
      <w:r w:rsidRPr="00F51557">
        <w:rPr>
          <w:rFonts w:ascii="Times New Roman" w:eastAsia="Times New Roman" w:hAnsi="Times New Roman" w:cs="Times New Roman"/>
          <w:color w:val="000000"/>
          <w:lang w:eastAsia="es-AR"/>
        </w:rPr>
        <w:t xml:space="preserve">. Series latina. </w:t>
      </w:r>
      <w:proofErr w:type="spellStart"/>
      <w:r w:rsidRPr="00F51557">
        <w:rPr>
          <w:rFonts w:ascii="Times New Roman" w:eastAsia="Times New Roman" w:hAnsi="Times New Roman" w:cs="Times New Roman"/>
          <w:color w:val="000000"/>
          <w:lang w:eastAsia="es-AR"/>
        </w:rPr>
        <w:t>Honorius</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Augustodunensis</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Elucidarium</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Sive</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Dialogus</w:t>
      </w:r>
      <w:proofErr w:type="spellEnd"/>
      <w:r w:rsidRPr="00F51557">
        <w:rPr>
          <w:rFonts w:ascii="Times New Roman" w:eastAsia="Times New Roman" w:hAnsi="Times New Roman" w:cs="Times New Roman"/>
          <w:color w:val="000000"/>
          <w:lang w:eastAsia="es-AR"/>
        </w:rPr>
        <w:t xml:space="preserve"> De </w:t>
      </w:r>
      <w:proofErr w:type="spellStart"/>
      <w:r w:rsidRPr="00F51557">
        <w:rPr>
          <w:rFonts w:ascii="Times New Roman" w:eastAsia="Times New Roman" w:hAnsi="Times New Roman" w:cs="Times New Roman"/>
          <w:color w:val="000000"/>
          <w:lang w:eastAsia="es-AR"/>
        </w:rPr>
        <w:t>Summa</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Totius</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Christianae</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Theologiae</w:t>
      </w:r>
      <w:proofErr w:type="spellEnd"/>
      <w:r w:rsidRPr="00F51557">
        <w:rPr>
          <w:rFonts w:ascii="Times New Roman" w:eastAsia="Times New Roman" w:hAnsi="Times New Roman" w:cs="Times New Roman"/>
          <w:color w:val="000000"/>
          <w:lang w:eastAsia="es-AR"/>
        </w:rPr>
        <w:t xml:space="preserve">; De Imagine </w:t>
      </w:r>
      <w:proofErr w:type="spellStart"/>
      <w:r w:rsidRPr="00F51557">
        <w:rPr>
          <w:rFonts w:ascii="Times New Roman" w:eastAsia="Times New Roman" w:hAnsi="Times New Roman" w:cs="Times New Roman"/>
          <w:color w:val="000000"/>
          <w:lang w:eastAsia="es-AR"/>
        </w:rPr>
        <w:t>Mundi</w:t>
      </w:r>
      <w:proofErr w:type="spellEnd"/>
      <w:r w:rsidRPr="00F51557">
        <w:rPr>
          <w:rFonts w:ascii="Times New Roman" w:eastAsia="Times New Roman" w:hAnsi="Times New Roman" w:cs="Times New Roman"/>
          <w:color w:val="000000"/>
          <w:lang w:eastAsia="es-AR"/>
        </w:rPr>
        <w:t xml:space="preserve"> </w:t>
      </w:r>
      <w:proofErr w:type="spellStart"/>
      <w:r w:rsidRPr="00F51557">
        <w:rPr>
          <w:rFonts w:ascii="Times New Roman" w:eastAsia="Times New Roman" w:hAnsi="Times New Roman" w:cs="Times New Roman"/>
          <w:color w:val="000000"/>
          <w:lang w:eastAsia="es-AR"/>
        </w:rPr>
        <w:t>Libri</w:t>
      </w:r>
      <w:proofErr w:type="spellEnd"/>
      <w:r w:rsidRPr="00F51557">
        <w:rPr>
          <w:rFonts w:ascii="Times New Roman" w:eastAsia="Times New Roman" w:hAnsi="Times New Roman" w:cs="Times New Roman"/>
          <w:color w:val="000000"/>
          <w:lang w:eastAsia="es-AR"/>
        </w:rPr>
        <w:t xml:space="preserve"> Tres vol. CLXXII. Garnier: Paris.</w:t>
      </w:r>
    </w:p>
    <w:p w14:paraId="3A065890" w14:textId="20806D6C" w:rsidR="00B83BFF" w:rsidRDefault="00B83BFF" w:rsidP="00B83BFF">
      <w:pPr>
        <w:spacing w:after="120" w:line="240" w:lineRule="auto"/>
        <w:rPr>
          <w:rFonts w:ascii="Times New Roman" w:eastAsia="Times New Roman" w:hAnsi="Times New Roman" w:cs="Times New Roman"/>
          <w:color w:val="000000"/>
          <w:lang w:eastAsia="es-AR"/>
        </w:rPr>
      </w:pPr>
    </w:p>
    <w:p w14:paraId="79F28B4B" w14:textId="5598C012" w:rsidR="00B83BFF" w:rsidRPr="00B83BFF" w:rsidRDefault="00B83BFF" w:rsidP="00B83BFF">
      <w:pPr>
        <w:spacing w:after="120" w:line="240" w:lineRule="auto"/>
        <w:jc w:val="center"/>
        <w:rPr>
          <w:rFonts w:ascii="Times New Roman" w:eastAsia="Times New Roman" w:hAnsi="Times New Roman" w:cs="Times New Roman"/>
          <w:b/>
          <w:bCs/>
          <w:color w:val="000000"/>
          <w:lang w:eastAsia="es-AR"/>
        </w:rPr>
      </w:pPr>
      <w:r w:rsidRPr="00B83BFF">
        <w:rPr>
          <w:rFonts w:ascii="Times New Roman" w:eastAsia="Times New Roman" w:hAnsi="Times New Roman" w:cs="Times New Roman"/>
          <w:b/>
          <w:bCs/>
          <w:color w:val="000000"/>
          <w:lang w:eastAsia="es-AR"/>
        </w:rPr>
        <w:t>-6-</w:t>
      </w:r>
    </w:p>
    <w:p w14:paraId="7DD9502E" w14:textId="77777777" w:rsidR="00A54E2C" w:rsidRPr="00F51557" w:rsidRDefault="00A54E2C" w:rsidP="009E2BF0">
      <w:pPr>
        <w:spacing w:after="120" w:line="240" w:lineRule="auto"/>
        <w:jc w:val="center"/>
        <w:rPr>
          <w:rFonts w:ascii="Times New Roman" w:eastAsia="Times New Roman" w:hAnsi="Times New Roman" w:cs="Times New Roman"/>
          <w:b/>
          <w:bCs/>
          <w:lang w:eastAsia="es-AR"/>
        </w:rPr>
      </w:pPr>
      <w:r w:rsidRPr="00F51557">
        <w:rPr>
          <w:rFonts w:ascii="Times New Roman" w:eastAsia="Times New Roman" w:hAnsi="Times New Roman" w:cs="Times New Roman"/>
          <w:b/>
          <w:bCs/>
          <w:lang w:eastAsia="es-AR"/>
        </w:rPr>
        <w:t>Querellas sobre el intelecto en Al-</w:t>
      </w:r>
      <w:proofErr w:type="spellStart"/>
      <w:r w:rsidRPr="00F51557">
        <w:rPr>
          <w:rFonts w:ascii="Times New Roman" w:eastAsia="Times New Roman" w:hAnsi="Times New Roman" w:cs="Times New Roman"/>
          <w:b/>
          <w:bCs/>
          <w:lang w:eastAsia="es-AR"/>
        </w:rPr>
        <w:t>Andalus</w:t>
      </w:r>
      <w:proofErr w:type="spellEnd"/>
      <w:r w:rsidRPr="00F51557">
        <w:rPr>
          <w:rFonts w:ascii="Times New Roman" w:eastAsia="Times New Roman" w:hAnsi="Times New Roman" w:cs="Times New Roman"/>
          <w:b/>
          <w:bCs/>
          <w:lang w:eastAsia="es-AR"/>
        </w:rPr>
        <w:t>: perspectivas sobre el intelecto en Ibn</w:t>
      </w:r>
    </w:p>
    <w:p w14:paraId="14E5F691" w14:textId="0F8FA3F3" w:rsidR="00A54E2C" w:rsidRPr="00F51557" w:rsidRDefault="00A54E2C" w:rsidP="009E2BF0">
      <w:pPr>
        <w:spacing w:after="120" w:line="240" w:lineRule="auto"/>
        <w:jc w:val="center"/>
        <w:rPr>
          <w:rFonts w:ascii="Times New Roman" w:eastAsia="Times New Roman" w:hAnsi="Times New Roman" w:cs="Times New Roman"/>
          <w:b/>
          <w:bCs/>
          <w:lang w:eastAsia="es-AR"/>
        </w:rPr>
      </w:pPr>
      <w:proofErr w:type="spellStart"/>
      <w:r w:rsidRPr="00F51557">
        <w:rPr>
          <w:rFonts w:ascii="Times New Roman" w:eastAsia="Times New Roman" w:hAnsi="Times New Roman" w:cs="Times New Roman"/>
          <w:b/>
          <w:bCs/>
          <w:lang w:eastAsia="es-AR"/>
        </w:rPr>
        <w:t>Bayya</w:t>
      </w:r>
      <w:proofErr w:type="spellEnd"/>
      <w:r w:rsidRPr="00F51557">
        <w:rPr>
          <w:rFonts w:ascii="Times New Roman" w:eastAsia="Times New Roman" w:hAnsi="Times New Roman" w:cs="Times New Roman"/>
          <w:b/>
          <w:bCs/>
          <w:lang w:eastAsia="es-AR"/>
        </w:rPr>
        <w:t xml:space="preserve"> y </w:t>
      </w:r>
      <w:proofErr w:type="spellStart"/>
      <w:r w:rsidRPr="00F51557">
        <w:rPr>
          <w:rFonts w:ascii="Times New Roman" w:eastAsia="Times New Roman" w:hAnsi="Times New Roman" w:cs="Times New Roman"/>
          <w:b/>
          <w:bCs/>
          <w:lang w:eastAsia="es-AR"/>
        </w:rPr>
        <w:t>Ibn</w:t>
      </w:r>
      <w:proofErr w:type="spellEnd"/>
      <w:r w:rsidRPr="00F51557">
        <w:rPr>
          <w:rFonts w:ascii="Times New Roman" w:eastAsia="Times New Roman" w:hAnsi="Times New Roman" w:cs="Times New Roman"/>
          <w:b/>
          <w:bCs/>
          <w:lang w:eastAsia="es-AR"/>
        </w:rPr>
        <w:t xml:space="preserve"> </w:t>
      </w:r>
      <w:proofErr w:type="spellStart"/>
      <w:r w:rsidRPr="00F51557">
        <w:rPr>
          <w:rFonts w:ascii="Times New Roman" w:eastAsia="Times New Roman" w:hAnsi="Times New Roman" w:cs="Times New Roman"/>
          <w:b/>
          <w:bCs/>
          <w:lang w:eastAsia="es-AR"/>
        </w:rPr>
        <w:t>Rushd</w:t>
      </w:r>
      <w:proofErr w:type="spellEnd"/>
    </w:p>
    <w:p w14:paraId="1091119C" w14:textId="77777777" w:rsidR="009E2BF0" w:rsidRPr="00F51557" w:rsidRDefault="009E2BF0" w:rsidP="009E2BF0">
      <w:pPr>
        <w:spacing w:after="120" w:line="240" w:lineRule="auto"/>
        <w:jc w:val="right"/>
        <w:rPr>
          <w:rFonts w:ascii="Times New Roman" w:eastAsia="Times New Roman" w:hAnsi="Times New Roman" w:cs="Times New Roman"/>
          <w:lang w:eastAsia="es-AR"/>
        </w:rPr>
      </w:pPr>
      <w:r w:rsidRPr="00F51557">
        <w:rPr>
          <w:rFonts w:ascii="Times New Roman" w:eastAsia="Times New Roman" w:hAnsi="Times New Roman" w:cs="Times New Roman"/>
          <w:lang w:eastAsia="es-AR"/>
        </w:rPr>
        <w:t xml:space="preserve">Ernesto Manuel Román </w:t>
      </w:r>
      <w:proofErr w:type="spellStart"/>
      <w:r w:rsidRPr="00F51557">
        <w:rPr>
          <w:rFonts w:ascii="Times New Roman" w:eastAsia="Times New Roman" w:hAnsi="Times New Roman" w:cs="Times New Roman"/>
          <w:lang w:eastAsia="es-AR"/>
        </w:rPr>
        <w:t>Navone</w:t>
      </w:r>
      <w:proofErr w:type="spellEnd"/>
    </w:p>
    <w:p w14:paraId="149148EB" w14:textId="0C87BB9C" w:rsidR="009E2BF0" w:rsidRPr="00F51557" w:rsidRDefault="009E2BF0" w:rsidP="009E2BF0">
      <w:pPr>
        <w:spacing w:after="120" w:line="240" w:lineRule="auto"/>
        <w:jc w:val="right"/>
        <w:rPr>
          <w:rFonts w:ascii="Times New Roman" w:eastAsia="Times New Roman" w:hAnsi="Times New Roman" w:cs="Times New Roman"/>
          <w:b/>
          <w:bCs/>
          <w:lang w:eastAsia="es-AR"/>
        </w:rPr>
      </w:pPr>
      <w:r w:rsidRPr="00F51557">
        <w:rPr>
          <w:rFonts w:ascii="Times New Roman" w:eastAsia="Times New Roman" w:hAnsi="Times New Roman" w:cs="Times New Roman"/>
          <w:lang w:eastAsia="es-AR"/>
        </w:rPr>
        <w:t>Universidad Nacional de Mar del Plata</w:t>
      </w:r>
    </w:p>
    <w:p w14:paraId="09F403BA" w14:textId="2CB10BB1" w:rsidR="005F25C9" w:rsidRPr="00F51557" w:rsidRDefault="005F25C9" w:rsidP="00EA0BAB">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lang w:eastAsia="es-AR"/>
        </w:rPr>
        <w:t>Resumen</w:t>
      </w:r>
    </w:p>
    <w:p w14:paraId="7C3EFCC4" w14:textId="7E8686F3" w:rsidR="00A54E2C" w:rsidRPr="00F51557" w:rsidRDefault="00A54E2C" w:rsidP="00EA0BAB">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lang w:eastAsia="es-AR"/>
        </w:rPr>
        <w:t>En la siguiente comunicación nos proponemos realizar una reconstrucción crítica de la</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 xml:space="preserve">teoría del intelecto en la famosa epístola conocida como </w:t>
      </w:r>
      <w:proofErr w:type="spellStart"/>
      <w:r w:rsidRPr="00F51557">
        <w:rPr>
          <w:rFonts w:ascii="Times New Roman" w:eastAsia="Times New Roman" w:hAnsi="Times New Roman" w:cs="Times New Roman"/>
          <w:i/>
          <w:iCs/>
          <w:lang w:eastAsia="es-AR"/>
        </w:rPr>
        <w:t>Risala</w:t>
      </w:r>
      <w:proofErr w:type="spellEnd"/>
      <w:r w:rsidRPr="00F51557">
        <w:rPr>
          <w:rFonts w:ascii="Times New Roman" w:eastAsia="Times New Roman" w:hAnsi="Times New Roman" w:cs="Times New Roman"/>
          <w:i/>
          <w:iCs/>
          <w:lang w:eastAsia="es-AR"/>
        </w:rPr>
        <w:t xml:space="preserve"> </w:t>
      </w:r>
      <w:proofErr w:type="spellStart"/>
      <w:r w:rsidRPr="00F51557">
        <w:rPr>
          <w:rFonts w:ascii="Times New Roman" w:eastAsia="Times New Roman" w:hAnsi="Times New Roman" w:cs="Times New Roman"/>
          <w:i/>
          <w:iCs/>
          <w:lang w:eastAsia="es-AR"/>
        </w:rPr>
        <w:t>ittisal</w:t>
      </w:r>
      <w:proofErr w:type="spellEnd"/>
      <w:r w:rsidRPr="00F51557">
        <w:rPr>
          <w:rFonts w:ascii="Times New Roman" w:eastAsia="Times New Roman" w:hAnsi="Times New Roman" w:cs="Times New Roman"/>
          <w:i/>
          <w:iCs/>
          <w:lang w:eastAsia="es-AR"/>
        </w:rPr>
        <w:t xml:space="preserve"> al-‘</w:t>
      </w:r>
      <w:proofErr w:type="spellStart"/>
      <w:r w:rsidRPr="00F51557">
        <w:rPr>
          <w:rFonts w:ascii="Times New Roman" w:eastAsia="Times New Roman" w:hAnsi="Times New Roman" w:cs="Times New Roman"/>
          <w:i/>
          <w:iCs/>
          <w:lang w:eastAsia="es-AR"/>
        </w:rPr>
        <w:t>aql</w:t>
      </w:r>
      <w:proofErr w:type="spellEnd"/>
      <w:r w:rsidRPr="00F51557">
        <w:rPr>
          <w:rFonts w:ascii="Times New Roman" w:eastAsia="Times New Roman" w:hAnsi="Times New Roman" w:cs="Times New Roman"/>
          <w:i/>
          <w:iCs/>
          <w:lang w:eastAsia="es-AR"/>
        </w:rPr>
        <w:t xml:space="preserve"> </w:t>
      </w:r>
      <w:proofErr w:type="spellStart"/>
      <w:r w:rsidRPr="00F51557">
        <w:rPr>
          <w:rFonts w:ascii="Times New Roman" w:eastAsia="Times New Roman" w:hAnsi="Times New Roman" w:cs="Times New Roman"/>
          <w:i/>
          <w:iCs/>
          <w:lang w:eastAsia="es-AR"/>
        </w:rPr>
        <w:t>bi</w:t>
      </w:r>
      <w:proofErr w:type="spellEnd"/>
      <w:r w:rsidRPr="00F51557">
        <w:rPr>
          <w:rFonts w:ascii="Times New Roman" w:eastAsia="Times New Roman" w:hAnsi="Times New Roman" w:cs="Times New Roman"/>
          <w:i/>
          <w:iCs/>
          <w:lang w:eastAsia="es-AR"/>
        </w:rPr>
        <w:t>-l-</w:t>
      </w:r>
      <w:proofErr w:type="spellStart"/>
      <w:r w:rsidRPr="00F51557">
        <w:rPr>
          <w:rFonts w:ascii="Times New Roman" w:eastAsia="Times New Roman" w:hAnsi="Times New Roman" w:cs="Times New Roman"/>
          <w:i/>
          <w:iCs/>
          <w:lang w:eastAsia="es-AR"/>
        </w:rPr>
        <w:t>insan</w:t>
      </w:r>
      <w:proofErr w:type="spellEnd"/>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 xml:space="preserve">[Tardado de la unión con el intelecto] que </w:t>
      </w:r>
      <w:proofErr w:type="spellStart"/>
      <w:r w:rsidRPr="00F51557">
        <w:rPr>
          <w:rFonts w:ascii="Times New Roman" w:eastAsia="Times New Roman" w:hAnsi="Times New Roman" w:cs="Times New Roman"/>
          <w:lang w:eastAsia="es-AR"/>
        </w:rPr>
        <w:t>Ibn</w:t>
      </w:r>
      <w:proofErr w:type="spellEnd"/>
      <w:r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Bayya</w:t>
      </w:r>
      <w:proofErr w:type="spellEnd"/>
      <w:r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Avempace</w:t>
      </w:r>
      <w:proofErr w:type="spellEnd"/>
      <w:r w:rsidRPr="00F51557">
        <w:rPr>
          <w:rFonts w:ascii="Times New Roman" w:eastAsia="Times New Roman" w:hAnsi="Times New Roman" w:cs="Times New Roman"/>
          <w:lang w:eastAsia="es-AR"/>
        </w:rPr>
        <w:t>) le escribiera a su</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 xml:space="preserve">amigo Ibn al-Imam y en el </w:t>
      </w:r>
      <w:proofErr w:type="spellStart"/>
      <w:r w:rsidRPr="00F51557">
        <w:rPr>
          <w:rFonts w:ascii="Times New Roman" w:eastAsia="Times New Roman" w:hAnsi="Times New Roman" w:cs="Times New Roman"/>
          <w:i/>
          <w:iCs/>
          <w:lang w:eastAsia="es-AR"/>
        </w:rPr>
        <w:t>Tafsîr</w:t>
      </w:r>
      <w:proofErr w:type="spellEnd"/>
      <w:r w:rsidRPr="00F51557">
        <w:rPr>
          <w:rFonts w:ascii="Times New Roman" w:eastAsia="Times New Roman" w:hAnsi="Times New Roman" w:cs="Times New Roman"/>
          <w:lang w:eastAsia="es-AR"/>
        </w:rPr>
        <w:t xml:space="preserve"> [Gran comentario] al De anima aristotélico de </w:t>
      </w:r>
      <w:proofErr w:type="spellStart"/>
      <w:r w:rsidRPr="00F51557">
        <w:rPr>
          <w:rFonts w:ascii="Times New Roman" w:eastAsia="Times New Roman" w:hAnsi="Times New Roman" w:cs="Times New Roman"/>
          <w:lang w:eastAsia="es-AR"/>
        </w:rPr>
        <w:t>Ibn</w:t>
      </w:r>
      <w:proofErr w:type="spellEnd"/>
      <w:r w:rsidR="009E2BF0"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Rushd</w:t>
      </w:r>
      <w:proofErr w:type="spellEnd"/>
      <w:r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Averroes</w:t>
      </w:r>
      <w:proofErr w:type="spellEnd"/>
      <w:r w:rsidRPr="00F51557">
        <w:rPr>
          <w:rFonts w:ascii="Times New Roman" w:eastAsia="Times New Roman" w:hAnsi="Times New Roman" w:cs="Times New Roman"/>
          <w:lang w:eastAsia="es-AR"/>
        </w:rPr>
        <w:t>). Partiendo de estos textos, nos interesa indagar cómo en el problema</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del intelecto (que fue uno de los más</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discutido</w:t>
      </w:r>
      <w:r w:rsidR="009E2BF0" w:rsidRPr="00F51557">
        <w:rPr>
          <w:rFonts w:ascii="Times New Roman" w:eastAsia="Times New Roman" w:hAnsi="Times New Roman" w:cs="Times New Roman"/>
          <w:lang w:eastAsia="es-AR"/>
        </w:rPr>
        <w:t>s</w:t>
      </w:r>
      <w:r w:rsidRPr="00F51557">
        <w:rPr>
          <w:rFonts w:ascii="Times New Roman" w:eastAsia="Times New Roman" w:hAnsi="Times New Roman" w:cs="Times New Roman"/>
          <w:lang w:eastAsia="es-AR"/>
        </w:rPr>
        <w:t xml:space="preserve"> en el ámbito de la </w:t>
      </w:r>
      <w:proofErr w:type="spellStart"/>
      <w:r w:rsidRPr="00F51557">
        <w:rPr>
          <w:rFonts w:ascii="Times New Roman" w:eastAsia="Times New Roman" w:hAnsi="Times New Roman" w:cs="Times New Roman"/>
          <w:i/>
          <w:iCs/>
          <w:lang w:eastAsia="es-AR"/>
        </w:rPr>
        <w:t>falsafa</w:t>
      </w:r>
      <w:proofErr w:type="spellEnd"/>
      <w:r w:rsidRPr="00F51557">
        <w:rPr>
          <w:rFonts w:ascii="Times New Roman" w:eastAsia="Times New Roman" w:hAnsi="Times New Roman" w:cs="Times New Roman"/>
          <w:lang w:eastAsia="es-AR"/>
        </w:rPr>
        <w:t>) cohabitan</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tradiciones místicas neoplatónicas y científico-observacionales de raigambre</w:t>
      </w:r>
      <w:r w:rsidR="009E2BF0"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aristotélica. En este contexto, argumentaremos que el primado de la tradición</w:t>
      </w:r>
      <w:r w:rsidR="00EA0BAB"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 xml:space="preserve">neoplatónica lleva a </w:t>
      </w:r>
      <w:proofErr w:type="spellStart"/>
      <w:r w:rsidRPr="00F51557">
        <w:rPr>
          <w:rFonts w:ascii="Times New Roman" w:eastAsia="Times New Roman" w:hAnsi="Times New Roman" w:cs="Times New Roman"/>
          <w:lang w:eastAsia="es-AR"/>
        </w:rPr>
        <w:t>Ibn</w:t>
      </w:r>
      <w:proofErr w:type="spellEnd"/>
      <w:r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Bayya</w:t>
      </w:r>
      <w:proofErr w:type="spellEnd"/>
      <w:r w:rsidRPr="00F51557">
        <w:rPr>
          <w:rFonts w:ascii="Times New Roman" w:eastAsia="Times New Roman" w:hAnsi="Times New Roman" w:cs="Times New Roman"/>
          <w:lang w:eastAsia="es-AR"/>
        </w:rPr>
        <w:t xml:space="preserve"> a identificar intelecto material e imaginación, mientras</w:t>
      </w:r>
      <w:r w:rsidR="00EA0BAB"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 xml:space="preserve">que la perspectiva aristotélica conduce a </w:t>
      </w:r>
      <w:proofErr w:type="spellStart"/>
      <w:r w:rsidRPr="00F51557">
        <w:rPr>
          <w:rFonts w:ascii="Times New Roman" w:eastAsia="Times New Roman" w:hAnsi="Times New Roman" w:cs="Times New Roman"/>
          <w:lang w:eastAsia="es-AR"/>
        </w:rPr>
        <w:t>Ibn</w:t>
      </w:r>
      <w:proofErr w:type="spellEnd"/>
      <w:r w:rsidRPr="00F51557">
        <w:rPr>
          <w:rFonts w:ascii="Times New Roman" w:eastAsia="Times New Roman" w:hAnsi="Times New Roman" w:cs="Times New Roman"/>
          <w:lang w:eastAsia="es-AR"/>
        </w:rPr>
        <w:t xml:space="preserve"> </w:t>
      </w:r>
      <w:proofErr w:type="spellStart"/>
      <w:r w:rsidRPr="00F51557">
        <w:rPr>
          <w:rFonts w:ascii="Times New Roman" w:eastAsia="Times New Roman" w:hAnsi="Times New Roman" w:cs="Times New Roman"/>
          <w:lang w:eastAsia="es-AR"/>
        </w:rPr>
        <w:t>Rushd</w:t>
      </w:r>
      <w:proofErr w:type="spellEnd"/>
      <w:r w:rsidRPr="00F51557">
        <w:rPr>
          <w:rFonts w:ascii="Times New Roman" w:eastAsia="Times New Roman" w:hAnsi="Times New Roman" w:cs="Times New Roman"/>
          <w:lang w:eastAsia="es-AR"/>
        </w:rPr>
        <w:t xml:space="preserve"> a diferenciar claramente entre uno y</w:t>
      </w:r>
      <w:r w:rsidR="00EA0BAB" w:rsidRPr="00F51557">
        <w:rPr>
          <w:rFonts w:ascii="Times New Roman" w:eastAsia="Times New Roman" w:hAnsi="Times New Roman" w:cs="Times New Roman"/>
          <w:lang w:eastAsia="es-AR"/>
        </w:rPr>
        <w:t xml:space="preserve"> </w:t>
      </w:r>
      <w:r w:rsidRPr="00F51557">
        <w:rPr>
          <w:rFonts w:ascii="Times New Roman" w:eastAsia="Times New Roman" w:hAnsi="Times New Roman" w:cs="Times New Roman"/>
          <w:lang w:eastAsia="es-AR"/>
        </w:rPr>
        <w:t>otro, lo que lo lleva a una reelaboración profunda de la teoría de la potencia.</w:t>
      </w:r>
    </w:p>
    <w:p w14:paraId="1D1DF974" w14:textId="7A4B0D0F" w:rsidR="00EA0BAB" w:rsidRPr="00F51557" w:rsidRDefault="00EA0BAB" w:rsidP="00660488">
      <w:pPr>
        <w:spacing w:after="120" w:line="240" w:lineRule="auto"/>
        <w:jc w:val="both"/>
        <w:rPr>
          <w:rFonts w:ascii="Times New Roman" w:eastAsia="Times New Roman" w:hAnsi="Times New Roman" w:cs="Times New Roman"/>
          <w:lang w:eastAsia="es-AR"/>
        </w:rPr>
      </w:pPr>
      <w:r w:rsidRPr="00F51557">
        <w:rPr>
          <w:rFonts w:ascii="Times New Roman" w:eastAsia="Times New Roman" w:hAnsi="Times New Roman" w:cs="Times New Roman"/>
          <w:b/>
          <w:bCs/>
          <w:lang w:eastAsia="es-AR"/>
        </w:rPr>
        <w:t>Bibliografía</w:t>
      </w:r>
    </w:p>
    <w:p w14:paraId="16B02B93" w14:textId="16FBC1FD" w:rsidR="00A54E2C" w:rsidRPr="00EE3346" w:rsidRDefault="00A54E2C" w:rsidP="007E4BE3">
      <w:pPr>
        <w:spacing w:after="120" w:line="240" w:lineRule="auto"/>
        <w:rPr>
          <w:rFonts w:ascii="Times New Roman" w:eastAsia="Times New Roman" w:hAnsi="Times New Roman" w:cs="Times New Roman"/>
          <w:lang w:eastAsia="es-AR"/>
        </w:rPr>
      </w:pPr>
      <w:r w:rsidRPr="00EE3346">
        <w:rPr>
          <w:rFonts w:ascii="Times New Roman" w:eastAsia="Times New Roman" w:hAnsi="Times New Roman" w:cs="Times New Roman"/>
          <w:b/>
          <w:bCs/>
          <w:lang w:eastAsia="es-AR"/>
        </w:rPr>
        <w:t>Averroes (2004)</w:t>
      </w:r>
      <w:r w:rsidRPr="00EE3346">
        <w:rPr>
          <w:rFonts w:ascii="Times New Roman" w:eastAsia="Times New Roman" w:hAnsi="Times New Roman" w:cs="Times New Roman"/>
          <w:lang w:eastAsia="es-AR"/>
        </w:rPr>
        <w:t xml:space="preserve">, “Gran comentario al libro sobre el alma de Aristóteles” en </w:t>
      </w:r>
      <w:r w:rsidRPr="00EE3346">
        <w:rPr>
          <w:rFonts w:ascii="Times New Roman" w:eastAsia="Times New Roman" w:hAnsi="Times New Roman" w:cs="Times New Roman"/>
          <w:i/>
          <w:iCs/>
          <w:lang w:eastAsia="es-AR"/>
        </w:rPr>
        <w:t>Averroes,</w:t>
      </w:r>
      <w:r w:rsidR="007E4BE3" w:rsidRPr="00EE3346">
        <w:rPr>
          <w:rFonts w:ascii="Times New Roman" w:eastAsia="Times New Roman" w:hAnsi="Times New Roman" w:cs="Times New Roman"/>
          <w:i/>
          <w:iCs/>
          <w:lang w:eastAsia="es-AR"/>
        </w:rPr>
        <w:t xml:space="preserve"> </w:t>
      </w:r>
      <w:r w:rsidRPr="00EE3346">
        <w:rPr>
          <w:rFonts w:ascii="Times New Roman" w:eastAsia="Times New Roman" w:hAnsi="Times New Roman" w:cs="Times New Roman"/>
          <w:i/>
          <w:iCs/>
          <w:lang w:eastAsia="es-AR"/>
        </w:rPr>
        <w:t>Sobre el intelecto</w:t>
      </w:r>
      <w:r w:rsidRPr="00EE3346">
        <w:rPr>
          <w:rFonts w:ascii="Times New Roman" w:eastAsia="Times New Roman" w:hAnsi="Times New Roman" w:cs="Times New Roman"/>
          <w:lang w:eastAsia="es-AR"/>
        </w:rPr>
        <w:t xml:space="preserve"> (edición y traducción de Andrés Martínez Lorca) Madrid: Trotta, pp.</w:t>
      </w:r>
      <w:r w:rsidR="007E4BE3" w:rsidRPr="00EE3346">
        <w:rPr>
          <w:rFonts w:ascii="Times New Roman" w:eastAsia="Times New Roman" w:hAnsi="Times New Roman" w:cs="Times New Roman"/>
          <w:lang w:eastAsia="es-AR"/>
        </w:rPr>
        <w:t xml:space="preserve"> </w:t>
      </w:r>
      <w:r w:rsidRPr="00EE3346">
        <w:rPr>
          <w:rFonts w:ascii="Times New Roman" w:eastAsia="Times New Roman" w:hAnsi="Times New Roman" w:cs="Times New Roman"/>
          <w:lang w:eastAsia="es-AR"/>
        </w:rPr>
        <w:t>111-163.</w:t>
      </w:r>
    </w:p>
    <w:p w14:paraId="1680FB7F" w14:textId="3F0B4701" w:rsidR="00A54E2C" w:rsidRPr="00EE3346" w:rsidRDefault="00A54E2C" w:rsidP="007E4BE3">
      <w:pPr>
        <w:spacing w:after="120" w:line="240" w:lineRule="auto"/>
        <w:jc w:val="both"/>
        <w:rPr>
          <w:rFonts w:ascii="Times New Roman" w:eastAsia="Times New Roman" w:hAnsi="Times New Roman" w:cs="Times New Roman"/>
          <w:lang w:eastAsia="es-AR"/>
        </w:rPr>
      </w:pPr>
      <w:proofErr w:type="spellStart"/>
      <w:r w:rsidRPr="00EE3346">
        <w:rPr>
          <w:rFonts w:ascii="Times New Roman" w:eastAsia="Times New Roman" w:hAnsi="Times New Roman" w:cs="Times New Roman"/>
          <w:b/>
          <w:bCs/>
          <w:lang w:eastAsia="es-AR"/>
        </w:rPr>
        <w:t>Avempace</w:t>
      </w:r>
      <w:proofErr w:type="spellEnd"/>
      <w:r w:rsidRPr="00EE3346">
        <w:rPr>
          <w:rFonts w:ascii="Times New Roman" w:eastAsia="Times New Roman" w:hAnsi="Times New Roman" w:cs="Times New Roman"/>
          <w:b/>
          <w:bCs/>
          <w:lang w:eastAsia="es-AR"/>
        </w:rPr>
        <w:t xml:space="preserve"> (2000)</w:t>
      </w:r>
      <w:r w:rsidR="007E4BE3" w:rsidRPr="00EE3346">
        <w:rPr>
          <w:rFonts w:ascii="Times New Roman" w:eastAsia="Times New Roman" w:hAnsi="Times New Roman" w:cs="Times New Roman"/>
          <w:lang w:eastAsia="es-AR"/>
        </w:rPr>
        <w:t>,</w:t>
      </w:r>
      <w:r w:rsidRPr="00EE3346">
        <w:rPr>
          <w:rFonts w:ascii="Times New Roman" w:eastAsia="Times New Roman" w:hAnsi="Times New Roman" w:cs="Times New Roman"/>
          <w:lang w:eastAsia="es-AR"/>
        </w:rPr>
        <w:t xml:space="preserve"> “Tratado de la unión del intelecto con el hombre” (introducción y</w:t>
      </w:r>
      <w:r w:rsidR="007E4BE3" w:rsidRPr="00EE3346">
        <w:rPr>
          <w:rFonts w:ascii="Times New Roman" w:eastAsia="Times New Roman" w:hAnsi="Times New Roman" w:cs="Times New Roman"/>
          <w:lang w:eastAsia="es-AR"/>
        </w:rPr>
        <w:t xml:space="preserve"> </w:t>
      </w:r>
      <w:r w:rsidRPr="00EE3346">
        <w:rPr>
          <w:rFonts w:ascii="Times New Roman" w:eastAsia="Times New Roman" w:hAnsi="Times New Roman" w:cs="Times New Roman"/>
          <w:lang w:eastAsia="es-AR"/>
        </w:rPr>
        <w:t>traducci</w:t>
      </w:r>
      <w:r w:rsidR="007E4BE3" w:rsidRPr="00EE3346">
        <w:rPr>
          <w:rFonts w:ascii="Times New Roman" w:eastAsia="Times New Roman" w:hAnsi="Times New Roman" w:cs="Times New Roman"/>
          <w:lang w:eastAsia="es-AR"/>
        </w:rPr>
        <w:t>ó</w:t>
      </w:r>
      <w:r w:rsidRPr="00EE3346">
        <w:rPr>
          <w:rFonts w:ascii="Times New Roman" w:eastAsia="Times New Roman" w:hAnsi="Times New Roman" w:cs="Times New Roman"/>
          <w:lang w:eastAsia="es-AR"/>
        </w:rPr>
        <w:t xml:space="preserve">n de Joaquín Lomba) en </w:t>
      </w:r>
      <w:r w:rsidRPr="00EE3346">
        <w:rPr>
          <w:rFonts w:ascii="Times New Roman" w:eastAsia="Times New Roman" w:hAnsi="Times New Roman" w:cs="Times New Roman"/>
          <w:i/>
          <w:iCs/>
          <w:lang w:eastAsia="es-AR"/>
        </w:rPr>
        <w:t>Anaquel de estudios árabes</w:t>
      </w:r>
      <w:r w:rsidRPr="00EE3346">
        <w:rPr>
          <w:rFonts w:ascii="Times New Roman" w:eastAsia="Times New Roman" w:hAnsi="Times New Roman" w:cs="Times New Roman"/>
          <w:lang w:eastAsia="es-AR"/>
        </w:rPr>
        <w:t>, 11, pp. 369-392.</w:t>
      </w:r>
    </w:p>
    <w:p w14:paraId="7AB5B5C1" w14:textId="466717E8" w:rsidR="00A54E2C" w:rsidRPr="00EE3346" w:rsidRDefault="00A54E2C" w:rsidP="007E4BE3">
      <w:pPr>
        <w:spacing w:after="120" w:line="240" w:lineRule="auto"/>
        <w:jc w:val="both"/>
        <w:rPr>
          <w:rFonts w:ascii="Times New Roman" w:eastAsia="Times New Roman" w:hAnsi="Times New Roman" w:cs="Times New Roman"/>
          <w:lang w:eastAsia="es-AR"/>
        </w:rPr>
      </w:pPr>
      <w:proofErr w:type="spellStart"/>
      <w:r w:rsidRPr="00EE3346">
        <w:rPr>
          <w:rFonts w:ascii="Times New Roman" w:eastAsia="Times New Roman" w:hAnsi="Times New Roman" w:cs="Times New Roman"/>
          <w:b/>
          <w:bCs/>
          <w:lang w:eastAsia="es-AR"/>
        </w:rPr>
        <w:t>C</w:t>
      </w:r>
      <w:r w:rsidR="007E4BE3" w:rsidRPr="00EE3346">
        <w:rPr>
          <w:rFonts w:ascii="Times New Roman" w:eastAsia="Times New Roman" w:hAnsi="Times New Roman" w:cs="Times New Roman"/>
          <w:b/>
          <w:bCs/>
          <w:lang w:eastAsia="es-AR"/>
        </w:rPr>
        <w:t>occia</w:t>
      </w:r>
      <w:proofErr w:type="spellEnd"/>
      <w:r w:rsidR="007E4BE3" w:rsidRPr="00EE3346">
        <w:rPr>
          <w:rFonts w:ascii="Times New Roman" w:eastAsia="Times New Roman" w:hAnsi="Times New Roman" w:cs="Times New Roman"/>
          <w:b/>
          <w:bCs/>
          <w:lang w:eastAsia="es-AR"/>
        </w:rPr>
        <w:t>,</w:t>
      </w:r>
      <w:r w:rsidRPr="00EE3346">
        <w:rPr>
          <w:rFonts w:ascii="Times New Roman" w:eastAsia="Times New Roman" w:hAnsi="Times New Roman" w:cs="Times New Roman"/>
          <w:b/>
          <w:bCs/>
          <w:lang w:eastAsia="es-AR"/>
        </w:rPr>
        <w:t xml:space="preserve"> E. (2008)</w:t>
      </w:r>
      <w:r w:rsidRPr="00EE3346">
        <w:rPr>
          <w:rFonts w:ascii="Times New Roman" w:eastAsia="Times New Roman" w:hAnsi="Times New Roman" w:cs="Times New Roman"/>
          <w:lang w:eastAsia="es-AR"/>
        </w:rPr>
        <w:t xml:space="preserve">, </w:t>
      </w:r>
      <w:r w:rsidRPr="00EE3346">
        <w:rPr>
          <w:rFonts w:ascii="Times New Roman" w:eastAsia="Times New Roman" w:hAnsi="Times New Roman" w:cs="Times New Roman"/>
          <w:i/>
          <w:iCs/>
          <w:lang w:eastAsia="es-AR"/>
        </w:rPr>
        <w:t xml:space="preserve">Filosofía de la imaginación: Averroes y el </w:t>
      </w:r>
      <w:r w:rsidR="007E4BE3" w:rsidRPr="00EE3346">
        <w:rPr>
          <w:rFonts w:ascii="Times New Roman" w:eastAsia="Times New Roman" w:hAnsi="Times New Roman" w:cs="Times New Roman"/>
          <w:i/>
          <w:iCs/>
          <w:lang w:eastAsia="es-AR"/>
        </w:rPr>
        <w:t>averroísmo</w:t>
      </w:r>
      <w:r w:rsidRPr="00EE3346">
        <w:rPr>
          <w:rFonts w:ascii="Times New Roman" w:eastAsia="Times New Roman" w:hAnsi="Times New Roman" w:cs="Times New Roman"/>
          <w:lang w:eastAsia="es-AR"/>
        </w:rPr>
        <w:t>, Buenos</w:t>
      </w:r>
      <w:r w:rsidR="007E4BE3" w:rsidRPr="00EE3346">
        <w:rPr>
          <w:rFonts w:ascii="Times New Roman" w:eastAsia="Times New Roman" w:hAnsi="Times New Roman" w:cs="Times New Roman"/>
          <w:lang w:eastAsia="es-AR"/>
        </w:rPr>
        <w:t xml:space="preserve"> </w:t>
      </w:r>
      <w:r w:rsidRPr="00EE3346">
        <w:rPr>
          <w:rFonts w:ascii="Times New Roman" w:eastAsia="Times New Roman" w:hAnsi="Times New Roman" w:cs="Times New Roman"/>
          <w:lang w:eastAsia="es-AR"/>
        </w:rPr>
        <w:t>Aires: Adriana Hidalgo.</w:t>
      </w:r>
    </w:p>
    <w:p w14:paraId="7C0CF359" w14:textId="77777777" w:rsidR="00F94BFE" w:rsidRPr="00EE3346" w:rsidRDefault="00F94BFE" w:rsidP="007E4BE3">
      <w:pPr>
        <w:spacing w:after="120" w:line="240" w:lineRule="auto"/>
        <w:jc w:val="both"/>
        <w:rPr>
          <w:rFonts w:ascii="Times New Roman" w:eastAsia="Times New Roman" w:hAnsi="Times New Roman" w:cs="Times New Roman"/>
          <w:lang w:eastAsia="es-AR"/>
        </w:rPr>
      </w:pPr>
    </w:p>
    <w:p w14:paraId="27065B2A" w14:textId="2FAA1177" w:rsidR="007E4BE3" w:rsidRPr="00EE3346" w:rsidRDefault="00F94BFE" w:rsidP="00F94BFE">
      <w:pPr>
        <w:spacing w:after="120" w:line="240" w:lineRule="auto"/>
        <w:jc w:val="center"/>
        <w:rPr>
          <w:rFonts w:ascii="Times New Roman" w:hAnsi="Times New Roman" w:cs="Times New Roman"/>
          <w:b/>
          <w:bCs/>
          <w:lang w:val="pt-BR"/>
        </w:rPr>
      </w:pPr>
      <w:r w:rsidRPr="00EE3346">
        <w:rPr>
          <w:rFonts w:ascii="Times New Roman" w:hAnsi="Times New Roman" w:cs="Times New Roman"/>
          <w:b/>
          <w:bCs/>
          <w:lang w:val="pt-BR"/>
        </w:rPr>
        <w:t>-7-</w:t>
      </w:r>
    </w:p>
    <w:p w14:paraId="2AED8B1D" w14:textId="3B536B41" w:rsidR="00F94BFE" w:rsidRPr="00EE3346" w:rsidRDefault="00F94BFE" w:rsidP="00F94BFE">
      <w:pPr>
        <w:spacing w:after="120" w:line="240" w:lineRule="auto"/>
        <w:jc w:val="center"/>
        <w:rPr>
          <w:rFonts w:ascii="Times New Roman" w:hAnsi="Times New Roman" w:cs="Times New Roman"/>
          <w:b/>
          <w:bCs/>
          <w:lang w:val="pt-BR"/>
        </w:rPr>
      </w:pPr>
      <w:proofErr w:type="spellStart"/>
      <w:r w:rsidRPr="00EE3346">
        <w:rPr>
          <w:rFonts w:ascii="Times New Roman" w:hAnsi="Times New Roman" w:cs="Times New Roman"/>
          <w:b/>
          <w:bCs/>
          <w:i/>
          <w:iCs/>
          <w:lang w:val="pt-BR"/>
        </w:rPr>
        <w:t>Didascálicon</w:t>
      </w:r>
      <w:proofErr w:type="spellEnd"/>
      <w:r w:rsidRPr="00EE3346">
        <w:rPr>
          <w:rFonts w:ascii="Times New Roman" w:hAnsi="Times New Roman" w:cs="Times New Roman"/>
          <w:b/>
          <w:bCs/>
          <w:lang w:val="pt-BR"/>
        </w:rPr>
        <w:t xml:space="preserve"> de </w:t>
      </w:r>
      <w:r w:rsidRPr="00EE3346">
        <w:rPr>
          <w:rFonts w:ascii="Times New Roman" w:hAnsi="Times New Roman" w:cs="Times New Roman"/>
          <w:b/>
          <w:bCs/>
          <w:i/>
          <w:iCs/>
          <w:lang w:val="pt-BR"/>
        </w:rPr>
        <w:t>Studio</w:t>
      </w:r>
      <w:r w:rsidRPr="00EE3346">
        <w:rPr>
          <w:rFonts w:ascii="Times New Roman" w:hAnsi="Times New Roman" w:cs="Times New Roman"/>
          <w:b/>
          <w:bCs/>
          <w:lang w:val="pt-BR"/>
        </w:rPr>
        <w:t xml:space="preserve"> </w:t>
      </w:r>
      <w:proofErr w:type="spellStart"/>
      <w:r w:rsidRPr="00EE3346">
        <w:rPr>
          <w:rFonts w:ascii="Times New Roman" w:hAnsi="Times New Roman" w:cs="Times New Roman"/>
          <w:b/>
          <w:bCs/>
          <w:i/>
          <w:iCs/>
          <w:lang w:val="pt-BR"/>
        </w:rPr>
        <w:t>Legendi</w:t>
      </w:r>
      <w:proofErr w:type="spellEnd"/>
      <w:r w:rsidRPr="00EE3346">
        <w:rPr>
          <w:rFonts w:ascii="Times New Roman" w:hAnsi="Times New Roman" w:cs="Times New Roman"/>
          <w:b/>
          <w:bCs/>
          <w:lang w:val="pt-BR"/>
        </w:rPr>
        <w:t>: da arte de ler à arte de ‘navegar’</w:t>
      </w:r>
    </w:p>
    <w:p w14:paraId="702DDC66" w14:textId="6A0E361D" w:rsidR="00EE3346" w:rsidRPr="00EE3346" w:rsidRDefault="00EE3346" w:rsidP="00EE3346">
      <w:pPr>
        <w:spacing w:after="120" w:line="240" w:lineRule="auto"/>
        <w:jc w:val="right"/>
        <w:rPr>
          <w:rFonts w:ascii="Times New Roman" w:hAnsi="Times New Roman" w:cs="Times New Roman"/>
          <w:lang w:val="pt-BR"/>
        </w:rPr>
      </w:pPr>
      <w:r w:rsidRPr="00EE3346">
        <w:rPr>
          <w:rFonts w:ascii="Times New Roman" w:hAnsi="Times New Roman" w:cs="Times New Roman"/>
          <w:lang w:val="pt-BR"/>
        </w:rPr>
        <w:t>Sílvia Maria de Contaldo.</w:t>
      </w:r>
    </w:p>
    <w:p w14:paraId="3AF1731A" w14:textId="77777777" w:rsidR="00EE3346" w:rsidRPr="00EE3346" w:rsidRDefault="00EE3346" w:rsidP="00EE3346">
      <w:pPr>
        <w:spacing w:after="120" w:line="240" w:lineRule="auto"/>
        <w:jc w:val="right"/>
        <w:rPr>
          <w:rFonts w:ascii="Times New Roman" w:hAnsi="Times New Roman" w:cs="Times New Roman"/>
          <w:lang w:val="pt-BR"/>
        </w:rPr>
      </w:pPr>
      <w:r w:rsidRPr="00EE3346">
        <w:rPr>
          <w:rFonts w:ascii="Times New Roman" w:hAnsi="Times New Roman" w:cs="Times New Roman"/>
          <w:lang w:val="pt-BR"/>
        </w:rPr>
        <w:t>Pontifícia Universidade Católica de Minas Gerais</w:t>
      </w:r>
    </w:p>
    <w:p w14:paraId="0A467EC6" w14:textId="1173EBF7" w:rsidR="00EE3346" w:rsidRDefault="00EE3346" w:rsidP="00EE3346">
      <w:pPr>
        <w:spacing w:after="120" w:line="240" w:lineRule="auto"/>
        <w:rPr>
          <w:rFonts w:ascii="Times New Roman" w:hAnsi="Times New Roman" w:cs="Times New Roman"/>
          <w:b/>
          <w:bCs/>
          <w:lang w:val="pt-BR"/>
        </w:rPr>
      </w:pPr>
      <w:r>
        <w:rPr>
          <w:rFonts w:ascii="Times New Roman" w:hAnsi="Times New Roman" w:cs="Times New Roman"/>
          <w:b/>
          <w:bCs/>
          <w:lang w:val="pt-BR"/>
        </w:rPr>
        <w:t>Resumo</w:t>
      </w:r>
    </w:p>
    <w:p w14:paraId="4D599AEF" w14:textId="057E76A3" w:rsidR="00EE3346" w:rsidRPr="00EE3346" w:rsidRDefault="00EE3346" w:rsidP="00EE3346">
      <w:pPr>
        <w:spacing w:after="0" w:line="240" w:lineRule="auto"/>
        <w:jc w:val="both"/>
        <w:rPr>
          <w:rFonts w:ascii="Times New Roman" w:hAnsi="Times New Roman" w:cs="Times New Roman"/>
          <w:lang w:val="pt-BR"/>
        </w:rPr>
      </w:pPr>
      <w:r w:rsidRPr="00EE3346">
        <w:rPr>
          <w:rFonts w:ascii="Times New Roman" w:hAnsi="Times New Roman" w:cs="Times New Roman"/>
          <w:lang w:val="pt-BR"/>
        </w:rPr>
        <w:t xml:space="preserve">O trabalho tem por objetivo apresentar certa concepção de metodologia de estudos a partir da obra </w:t>
      </w:r>
      <w:r w:rsidRPr="00EE3346">
        <w:rPr>
          <w:rFonts w:ascii="Times New Roman" w:hAnsi="Times New Roman" w:cs="Times New Roman"/>
          <w:i/>
          <w:iCs/>
          <w:lang w:val="pt-BR"/>
        </w:rPr>
        <w:t>Da arte de ler</w:t>
      </w:r>
      <w:r w:rsidRPr="00EE3346">
        <w:rPr>
          <w:rFonts w:ascii="Times New Roman" w:hAnsi="Times New Roman" w:cs="Times New Roman"/>
          <w:lang w:val="pt-BR"/>
        </w:rPr>
        <w:t xml:space="preserve"> que nos dá a dimensão de uma revolução intelectual em pleno século XII. Naquele contexto, o guia de estudos proposto pelo mestre Vitorino indicava caminhos metodológicos para alcançar a Sapiência ‘que começa com o ato de ler, seguido pelo ato de </w:t>
      </w:r>
      <w:r w:rsidRPr="00EE3346">
        <w:rPr>
          <w:rFonts w:ascii="Times New Roman" w:hAnsi="Times New Roman" w:cs="Times New Roman"/>
          <w:lang w:val="pt-BR"/>
        </w:rPr>
        <w:lastRenderedPageBreak/>
        <w:t xml:space="preserve">refletir e enfim pelo ato de contemplar”. Têm-se aí uma proposta de leitura como via ascensional, </w:t>
      </w:r>
      <w:proofErr w:type="spellStart"/>
      <w:r w:rsidRPr="00EE3346">
        <w:rPr>
          <w:rFonts w:ascii="Times New Roman" w:hAnsi="Times New Roman" w:cs="Times New Roman"/>
          <w:lang w:val="pt-BR"/>
        </w:rPr>
        <w:t>verticalizante</w:t>
      </w:r>
      <w:proofErr w:type="spellEnd"/>
      <w:r w:rsidRPr="00EE3346">
        <w:rPr>
          <w:rFonts w:ascii="Times New Roman" w:hAnsi="Times New Roman" w:cs="Times New Roman"/>
          <w:lang w:val="pt-BR"/>
        </w:rPr>
        <w:t>.</w:t>
      </w:r>
    </w:p>
    <w:p w14:paraId="273013A9" w14:textId="7027D178" w:rsidR="00EE3346" w:rsidRDefault="00EE3346" w:rsidP="00EE3346">
      <w:pPr>
        <w:spacing w:after="120" w:line="240" w:lineRule="auto"/>
        <w:jc w:val="both"/>
        <w:rPr>
          <w:rFonts w:ascii="Times New Roman" w:hAnsi="Times New Roman" w:cs="Times New Roman"/>
          <w:lang w:val="pt-BR"/>
        </w:rPr>
      </w:pPr>
      <w:r w:rsidRPr="00EE3346">
        <w:rPr>
          <w:rFonts w:ascii="Times New Roman" w:hAnsi="Times New Roman" w:cs="Times New Roman"/>
          <w:lang w:val="pt-BR"/>
        </w:rPr>
        <w:t>No entanto, o mundo conheceu e passou por outras revoluções culturais. Nesse atual contexto, seria correto perguntar se o ato de ler foi substituído pelo ato de navegar? Ao contrário dos mestres medievais, nós estamos e não estamos em muitos espaços simultaneamente e com irrestrito acesso à informação posta horizontalmente. Não se trata,</w:t>
      </w:r>
      <w:r>
        <w:rPr>
          <w:rFonts w:ascii="Times New Roman" w:hAnsi="Times New Roman" w:cs="Times New Roman"/>
          <w:lang w:val="pt-BR"/>
        </w:rPr>
        <w:t xml:space="preserve"> </w:t>
      </w:r>
      <w:r w:rsidRPr="00EE3346">
        <w:rPr>
          <w:rFonts w:ascii="Times New Roman" w:hAnsi="Times New Roman" w:cs="Times New Roman"/>
          <w:lang w:val="pt-BR"/>
        </w:rPr>
        <w:t>porém, de sopesar metodologias pois cada tempo (</w:t>
      </w:r>
      <w:proofErr w:type="spellStart"/>
      <w:r w:rsidRPr="00EE3346">
        <w:rPr>
          <w:rFonts w:ascii="Times New Roman" w:hAnsi="Times New Roman" w:cs="Times New Roman"/>
          <w:lang w:val="pt-BR"/>
        </w:rPr>
        <w:t>re</w:t>
      </w:r>
      <w:proofErr w:type="spellEnd"/>
      <w:r w:rsidRPr="00EE3346">
        <w:rPr>
          <w:rFonts w:ascii="Times New Roman" w:hAnsi="Times New Roman" w:cs="Times New Roman"/>
          <w:lang w:val="pt-BR"/>
        </w:rPr>
        <w:t>)conhece seus caminhos. E seus fins.</w:t>
      </w:r>
    </w:p>
    <w:p w14:paraId="429BE9C5" w14:textId="51B78D07" w:rsidR="00EE3346" w:rsidRDefault="00EE3346" w:rsidP="00EE3346">
      <w:pPr>
        <w:spacing w:after="120" w:line="240" w:lineRule="auto"/>
        <w:jc w:val="both"/>
        <w:rPr>
          <w:rFonts w:ascii="Times New Roman" w:hAnsi="Times New Roman" w:cs="Times New Roman"/>
          <w:b/>
          <w:bCs/>
          <w:lang w:val="pt-BR"/>
        </w:rPr>
      </w:pPr>
      <w:proofErr w:type="spellStart"/>
      <w:r>
        <w:rPr>
          <w:rFonts w:ascii="Times New Roman" w:hAnsi="Times New Roman" w:cs="Times New Roman"/>
          <w:b/>
          <w:bCs/>
          <w:lang w:val="pt-BR"/>
        </w:rPr>
        <w:t>Bibliografía</w:t>
      </w:r>
      <w:proofErr w:type="spellEnd"/>
    </w:p>
    <w:p w14:paraId="12AFE213" w14:textId="01BAB820" w:rsidR="00EE3346" w:rsidRPr="00EE3346" w:rsidRDefault="00EE3346" w:rsidP="00EE3346">
      <w:pPr>
        <w:spacing w:after="120" w:line="240" w:lineRule="auto"/>
        <w:jc w:val="both"/>
        <w:rPr>
          <w:rFonts w:ascii="Times New Roman" w:hAnsi="Times New Roman" w:cs="Times New Roman"/>
          <w:lang w:val="pt-BR"/>
        </w:rPr>
      </w:pPr>
      <w:proofErr w:type="spellStart"/>
      <w:r w:rsidRPr="00EE3346">
        <w:rPr>
          <w:rFonts w:ascii="Times New Roman" w:hAnsi="Times New Roman" w:cs="Times New Roman"/>
          <w:b/>
          <w:bCs/>
          <w:lang w:val="pt-BR"/>
        </w:rPr>
        <w:t>C</w:t>
      </w:r>
      <w:r>
        <w:rPr>
          <w:rFonts w:ascii="Times New Roman" w:hAnsi="Times New Roman" w:cs="Times New Roman"/>
          <w:b/>
          <w:bCs/>
          <w:lang w:val="pt-BR"/>
        </w:rPr>
        <w:t>hartier</w:t>
      </w:r>
      <w:proofErr w:type="spellEnd"/>
      <w:r w:rsidRPr="00EE3346">
        <w:rPr>
          <w:rFonts w:ascii="Times New Roman" w:hAnsi="Times New Roman" w:cs="Times New Roman"/>
          <w:b/>
          <w:bCs/>
          <w:lang w:val="pt-BR"/>
        </w:rPr>
        <w:t>, Roger</w:t>
      </w:r>
      <w:r>
        <w:rPr>
          <w:rFonts w:ascii="Times New Roman" w:hAnsi="Times New Roman" w:cs="Times New Roman"/>
          <w:b/>
          <w:bCs/>
          <w:lang w:val="pt-BR"/>
        </w:rPr>
        <w:t xml:space="preserve"> (1998),</w:t>
      </w:r>
      <w:r w:rsidRPr="00EE3346">
        <w:rPr>
          <w:rFonts w:ascii="Times New Roman" w:hAnsi="Times New Roman" w:cs="Times New Roman"/>
          <w:b/>
          <w:bCs/>
          <w:lang w:val="pt-BR"/>
        </w:rPr>
        <w:t xml:space="preserve"> </w:t>
      </w:r>
      <w:r w:rsidRPr="00EE3346">
        <w:rPr>
          <w:rFonts w:ascii="Times New Roman" w:hAnsi="Times New Roman" w:cs="Times New Roman"/>
          <w:i/>
          <w:iCs/>
          <w:lang w:val="pt-BR"/>
        </w:rPr>
        <w:t>A aventura do livro. Do leitor ao navegador</w:t>
      </w:r>
      <w:r w:rsidRPr="00EE3346">
        <w:rPr>
          <w:rFonts w:ascii="Times New Roman" w:hAnsi="Times New Roman" w:cs="Times New Roman"/>
          <w:lang w:val="pt-BR"/>
        </w:rPr>
        <w:t>. São Paulo: Unesp</w:t>
      </w:r>
      <w:r>
        <w:rPr>
          <w:rFonts w:ascii="Times New Roman" w:hAnsi="Times New Roman" w:cs="Times New Roman"/>
          <w:lang w:val="pt-BR"/>
        </w:rPr>
        <w:t>.</w:t>
      </w:r>
    </w:p>
    <w:p w14:paraId="0080BF1C" w14:textId="576FE87E" w:rsidR="00EE3346" w:rsidRPr="00EE3346" w:rsidRDefault="00EE3346" w:rsidP="00EE3346">
      <w:pPr>
        <w:spacing w:after="120" w:line="240" w:lineRule="auto"/>
        <w:jc w:val="both"/>
        <w:rPr>
          <w:rFonts w:ascii="Times New Roman" w:hAnsi="Times New Roman" w:cs="Times New Roman"/>
          <w:b/>
          <w:bCs/>
          <w:lang w:val="pt-BR"/>
        </w:rPr>
      </w:pPr>
      <w:r w:rsidRPr="00EE3346">
        <w:rPr>
          <w:rFonts w:ascii="Times New Roman" w:hAnsi="Times New Roman" w:cs="Times New Roman"/>
          <w:b/>
          <w:bCs/>
          <w:lang w:val="pt-BR"/>
        </w:rPr>
        <w:t>H</w:t>
      </w:r>
      <w:r>
        <w:rPr>
          <w:rFonts w:ascii="Times New Roman" w:hAnsi="Times New Roman" w:cs="Times New Roman"/>
          <w:b/>
          <w:bCs/>
          <w:lang w:val="pt-BR"/>
        </w:rPr>
        <w:t xml:space="preserve">ugo de </w:t>
      </w:r>
      <w:proofErr w:type="spellStart"/>
      <w:r w:rsidRPr="00EE3346">
        <w:rPr>
          <w:rFonts w:ascii="Times New Roman" w:hAnsi="Times New Roman" w:cs="Times New Roman"/>
          <w:b/>
          <w:bCs/>
          <w:lang w:val="pt-BR"/>
        </w:rPr>
        <w:t>S</w:t>
      </w:r>
      <w:r>
        <w:rPr>
          <w:rFonts w:ascii="Times New Roman" w:hAnsi="Times New Roman" w:cs="Times New Roman"/>
          <w:b/>
          <w:bCs/>
          <w:lang w:val="pt-BR"/>
        </w:rPr>
        <w:t>âo</w:t>
      </w:r>
      <w:proofErr w:type="spellEnd"/>
      <w:r>
        <w:rPr>
          <w:rFonts w:ascii="Times New Roman" w:hAnsi="Times New Roman" w:cs="Times New Roman"/>
          <w:b/>
          <w:bCs/>
          <w:lang w:val="pt-BR"/>
        </w:rPr>
        <w:t xml:space="preserve"> </w:t>
      </w:r>
      <w:r w:rsidRPr="00EE3346">
        <w:rPr>
          <w:rFonts w:ascii="Times New Roman" w:hAnsi="Times New Roman" w:cs="Times New Roman"/>
          <w:b/>
          <w:bCs/>
          <w:lang w:val="pt-BR"/>
        </w:rPr>
        <w:t>V</w:t>
      </w:r>
      <w:r>
        <w:rPr>
          <w:rFonts w:ascii="Times New Roman" w:hAnsi="Times New Roman" w:cs="Times New Roman"/>
          <w:b/>
          <w:bCs/>
          <w:lang w:val="pt-BR"/>
        </w:rPr>
        <w:t>itor (2001),</w:t>
      </w:r>
      <w:r w:rsidRPr="00EE3346">
        <w:rPr>
          <w:rFonts w:ascii="Times New Roman" w:hAnsi="Times New Roman" w:cs="Times New Roman"/>
          <w:b/>
          <w:bCs/>
          <w:lang w:val="pt-BR"/>
        </w:rPr>
        <w:t xml:space="preserve"> </w:t>
      </w:r>
      <w:proofErr w:type="spellStart"/>
      <w:r w:rsidRPr="00EE3346">
        <w:rPr>
          <w:rFonts w:ascii="Times New Roman" w:hAnsi="Times New Roman" w:cs="Times New Roman"/>
          <w:i/>
          <w:iCs/>
          <w:lang w:val="pt-BR"/>
        </w:rPr>
        <w:t>Didascálicon</w:t>
      </w:r>
      <w:proofErr w:type="spellEnd"/>
      <w:r w:rsidRPr="00EE3346">
        <w:rPr>
          <w:rFonts w:ascii="Times New Roman" w:hAnsi="Times New Roman" w:cs="Times New Roman"/>
          <w:i/>
          <w:iCs/>
          <w:lang w:val="pt-BR"/>
        </w:rPr>
        <w:t>, Da arte de ler</w:t>
      </w:r>
      <w:r w:rsidRPr="00EE3346">
        <w:rPr>
          <w:rFonts w:ascii="Times New Roman" w:hAnsi="Times New Roman" w:cs="Times New Roman"/>
          <w:lang w:val="pt-BR"/>
        </w:rPr>
        <w:t>. Petrópolis: Vozes</w:t>
      </w:r>
      <w:r>
        <w:rPr>
          <w:rFonts w:ascii="Times New Roman" w:hAnsi="Times New Roman" w:cs="Times New Roman"/>
          <w:lang w:val="pt-BR"/>
        </w:rPr>
        <w:t>.</w:t>
      </w:r>
    </w:p>
    <w:p w14:paraId="09AA39AF" w14:textId="210E7ECB" w:rsidR="00EE3346" w:rsidRPr="00EE3346" w:rsidRDefault="00EE3346" w:rsidP="00EE3346">
      <w:pPr>
        <w:spacing w:after="120" w:line="240" w:lineRule="auto"/>
        <w:jc w:val="both"/>
        <w:rPr>
          <w:rFonts w:ascii="Times New Roman" w:hAnsi="Times New Roman" w:cs="Times New Roman"/>
          <w:b/>
          <w:bCs/>
          <w:lang w:val="pt-BR"/>
        </w:rPr>
      </w:pPr>
      <w:proofErr w:type="spellStart"/>
      <w:r w:rsidRPr="00EE3346">
        <w:rPr>
          <w:rFonts w:ascii="Times New Roman" w:hAnsi="Times New Roman" w:cs="Times New Roman"/>
          <w:b/>
          <w:bCs/>
          <w:lang w:val="pt-BR"/>
        </w:rPr>
        <w:t>M</w:t>
      </w:r>
      <w:r>
        <w:rPr>
          <w:rFonts w:ascii="Times New Roman" w:hAnsi="Times New Roman" w:cs="Times New Roman"/>
          <w:b/>
          <w:bCs/>
          <w:lang w:val="pt-BR"/>
        </w:rPr>
        <w:t>ongelli</w:t>
      </w:r>
      <w:proofErr w:type="spellEnd"/>
      <w:r w:rsidRPr="00EE3346">
        <w:rPr>
          <w:rFonts w:ascii="Times New Roman" w:hAnsi="Times New Roman" w:cs="Times New Roman"/>
          <w:b/>
          <w:bCs/>
          <w:lang w:val="pt-BR"/>
        </w:rPr>
        <w:t xml:space="preserve">, </w:t>
      </w:r>
      <w:proofErr w:type="spellStart"/>
      <w:r w:rsidRPr="00EE3346">
        <w:rPr>
          <w:rFonts w:ascii="Times New Roman" w:hAnsi="Times New Roman" w:cs="Times New Roman"/>
          <w:b/>
          <w:bCs/>
          <w:lang w:val="pt-BR"/>
        </w:rPr>
        <w:t>Lênia</w:t>
      </w:r>
      <w:proofErr w:type="spellEnd"/>
      <w:r w:rsidRPr="00EE3346">
        <w:rPr>
          <w:rFonts w:ascii="Times New Roman" w:hAnsi="Times New Roman" w:cs="Times New Roman"/>
          <w:b/>
          <w:bCs/>
          <w:lang w:val="pt-BR"/>
        </w:rPr>
        <w:t>.</w:t>
      </w:r>
      <w:r w:rsidR="00907104">
        <w:rPr>
          <w:rFonts w:ascii="Times New Roman" w:hAnsi="Times New Roman" w:cs="Times New Roman"/>
          <w:b/>
          <w:bCs/>
          <w:lang w:val="pt-BR"/>
        </w:rPr>
        <w:t xml:space="preserve"> </w:t>
      </w:r>
      <w:r w:rsidRPr="00EE3346">
        <w:rPr>
          <w:rFonts w:ascii="Times New Roman" w:hAnsi="Times New Roman" w:cs="Times New Roman"/>
          <w:b/>
          <w:bCs/>
          <w:lang w:val="pt-BR"/>
        </w:rPr>
        <w:t>M. (</w:t>
      </w:r>
      <w:proofErr w:type="spellStart"/>
      <w:r w:rsidRPr="00EE3346">
        <w:rPr>
          <w:rFonts w:ascii="Times New Roman" w:hAnsi="Times New Roman" w:cs="Times New Roman"/>
          <w:b/>
          <w:bCs/>
          <w:lang w:val="pt-BR"/>
        </w:rPr>
        <w:t>org</w:t>
      </w:r>
      <w:proofErr w:type="spellEnd"/>
      <w:r w:rsidRPr="00EE3346">
        <w:rPr>
          <w:rFonts w:ascii="Times New Roman" w:hAnsi="Times New Roman" w:cs="Times New Roman"/>
          <w:b/>
          <w:bCs/>
          <w:lang w:val="pt-BR"/>
        </w:rPr>
        <w:t>)</w:t>
      </w:r>
      <w:r>
        <w:rPr>
          <w:rFonts w:ascii="Times New Roman" w:hAnsi="Times New Roman" w:cs="Times New Roman"/>
          <w:b/>
          <w:bCs/>
          <w:lang w:val="pt-BR"/>
        </w:rPr>
        <w:t xml:space="preserve"> (1999),</w:t>
      </w:r>
      <w:r w:rsidRPr="00EE3346">
        <w:rPr>
          <w:rFonts w:ascii="Times New Roman" w:hAnsi="Times New Roman" w:cs="Times New Roman"/>
          <w:b/>
          <w:bCs/>
          <w:lang w:val="pt-BR"/>
        </w:rPr>
        <w:t xml:space="preserve"> </w:t>
      </w:r>
      <w:proofErr w:type="spellStart"/>
      <w:r w:rsidRPr="00EE3346">
        <w:rPr>
          <w:rFonts w:ascii="Times New Roman" w:hAnsi="Times New Roman" w:cs="Times New Roman"/>
          <w:i/>
          <w:iCs/>
          <w:lang w:val="pt-BR"/>
        </w:rPr>
        <w:t>Trivium&amp;Quadrivium</w:t>
      </w:r>
      <w:proofErr w:type="spellEnd"/>
      <w:r w:rsidRPr="00EE3346">
        <w:rPr>
          <w:rFonts w:ascii="Times New Roman" w:hAnsi="Times New Roman" w:cs="Times New Roman"/>
          <w:b/>
          <w:bCs/>
          <w:lang w:val="pt-BR"/>
        </w:rPr>
        <w:t xml:space="preserve">. </w:t>
      </w:r>
      <w:r w:rsidRPr="00EE3346">
        <w:rPr>
          <w:rFonts w:ascii="Times New Roman" w:hAnsi="Times New Roman" w:cs="Times New Roman"/>
          <w:lang w:val="pt-BR"/>
        </w:rPr>
        <w:t>As artes liberais na Idade Média. Cotia: Ibis</w:t>
      </w:r>
      <w:r w:rsidR="00137348">
        <w:rPr>
          <w:rFonts w:ascii="Times New Roman" w:hAnsi="Times New Roman" w:cs="Times New Roman"/>
          <w:b/>
          <w:bCs/>
          <w:lang w:val="pt-BR"/>
        </w:rPr>
        <w:t>.</w:t>
      </w:r>
    </w:p>
    <w:p w14:paraId="43106DC7" w14:textId="77777777" w:rsidR="00F94BFE" w:rsidRPr="00F94BFE" w:rsidRDefault="00F94BFE" w:rsidP="00A54E2C">
      <w:pPr>
        <w:spacing w:after="120" w:line="240" w:lineRule="auto"/>
        <w:jc w:val="both"/>
        <w:rPr>
          <w:rFonts w:ascii="Times New Roman" w:hAnsi="Times New Roman" w:cs="Times New Roman"/>
          <w:b/>
          <w:bCs/>
          <w:lang w:val="pt-BR"/>
        </w:rPr>
      </w:pPr>
    </w:p>
    <w:p w14:paraId="0B8B8B18" w14:textId="75FE97BF" w:rsidR="00431946" w:rsidRPr="00EE3346" w:rsidRDefault="00431946" w:rsidP="00A54E2C">
      <w:pPr>
        <w:spacing w:after="120" w:line="240" w:lineRule="auto"/>
        <w:jc w:val="both"/>
        <w:rPr>
          <w:rFonts w:ascii="Times New Roman" w:hAnsi="Times New Roman" w:cs="Times New Roman"/>
          <w:b/>
          <w:bCs/>
          <w:lang w:val="pt-BR"/>
        </w:rPr>
      </w:pPr>
      <w:r w:rsidRPr="00EE3346">
        <w:rPr>
          <w:rFonts w:ascii="Times New Roman" w:hAnsi="Times New Roman" w:cs="Times New Roman"/>
          <w:b/>
          <w:bCs/>
          <w:lang w:val="pt-BR"/>
        </w:rPr>
        <w:t>Participantes</w:t>
      </w:r>
      <w:r w:rsidR="00B83BFF" w:rsidRPr="00EE3346">
        <w:rPr>
          <w:rFonts w:ascii="Times New Roman" w:hAnsi="Times New Roman" w:cs="Times New Roman"/>
          <w:b/>
          <w:bCs/>
          <w:lang w:val="pt-BR"/>
        </w:rPr>
        <w:t xml:space="preserve"> Breve CV</w:t>
      </w:r>
    </w:p>
    <w:p w14:paraId="7C7E0D88" w14:textId="77777777" w:rsidR="00B83BFF" w:rsidRDefault="00B83BFF" w:rsidP="00A54E2C">
      <w:pPr>
        <w:spacing w:after="120" w:line="240" w:lineRule="auto"/>
        <w:jc w:val="both"/>
        <w:rPr>
          <w:rFonts w:ascii="Times New Roman" w:hAnsi="Times New Roman" w:cs="Times New Roman"/>
        </w:rPr>
      </w:pPr>
      <w:r w:rsidRPr="00F51557">
        <w:rPr>
          <w:rFonts w:ascii="Times New Roman" w:hAnsi="Times New Roman" w:cs="Times New Roman"/>
          <w:b/>
          <w:bCs/>
        </w:rPr>
        <w:t xml:space="preserve">Nicolás Martínez Sáez </w:t>
      </w:r>
      <w:r w:rsidRPr="00F51557">
        <w:rPr>
          <w:rFonts w:ascii="Times New Roman" w:hAnsi="Times New Roman" w:cs="Times New Roman"/>
        </w:rPr>
        <w:t>Prof. en filosofía por la Universidad Nacional de Mar del Plata e Ing. en informática por la Universidad FASTA. Doctorando en la Universidad Nacional de La Plata con el tema: “Andrés el Capellán: dialéctica y juego en el amor”. Ayudante graduado en Filosofía Medieval en UNMDP y miembro del Grupo de Investigación “</w:t>
      </w:r>
      <w:proofErr w:type="spellStart"/>
      <w:r w:rsidRPr="00F51557">
        <w:rPr>
          <w:rFonts w:ascii="Times New Roman" w:hAnsi="Times New Roman" w:cs="Times New Roman"/>
        </w:rPr>
        <w:t>Δίκ</w:t>
      </w:r>
      <w:proofErr w:type="spellEnd"/>
      <w:r w:rsidRPr="00F51557">
        <w:rPr>
          <w:rFonts w:ascii="Times New Roman" w:hAnsi="Times New Roman" w:cs="Times New Roman"/>
        </w:rPr>
        <w:t xml:space="preserve">αιóν </w:t>
      </w:r>
      <w:proofErr w:type="spellStart"/>
      <w:r w:rsidRPr="00F51557">
        <w:rPr>
          <w:rFonts w:ascii="Times New Roman" w:hAnsi="Times New Roman" w:cs="Times New Roman"/>
        </w:rPr>
        <w:t>ἐστι</w:t>
      </w:r>
      <w:proofErr w:type="spellEnd"/>
      <w:r w:rsidRPr="00F51557">
        <w:rPr>
          <w:rFonts w:ascii="Times New Roman" w:hAnsi="Times New Roman" w:cs="Times New Roman"/>
        </w:rPr>
        <w:t xml:space="preserve"> </w:t>
      </w:r>
      <w:proofErr w:type="spellStart"/>
      <w:r w:rsidRPr="00F51557">
        <w:rPr>
          <w:rFonts w:ascii="Times New Roman" w:hAnsi="Times New Roman" w:cs="Times New Roman"/>
        </w:rPr>
        <w:t>ἐμέ</w:t>
      </w:r>
      <w:proofErr w:type="spellEnd"/>
      <w:r w:rsidRPr="00F51557">
        <w:rPr>
          <w:rFonts w:ascii="Times New Roman" w:hAnsi="Times New Roman" w:cs="Times New Roman"/>
        </w:rPr>
        <w:t xml:space="preserve">”, </w:t>
      </w:r>
      <w:proofErr w:type="spellStart"/>
      <w:r w:rsidRPr="00F51557">
        <w:rPr>
          <w:rFonts w:ascii="Times New Roman" w:hAnsi="Times New Roman" w:cs="Times New Roman"/>
        </w:rPr>
        <w:t>UNMDP</w:t>
      </w:r>
      <w:proofErr w:type="spellEnd"/>
      <w:r w:rsidRPr="00F51557">
        <w:rPr>
          <w:rFonts w:ascii="Times New Roman" w:hAnsi="Times New Roman" w:cs="Times New Roman"/>
        </w:rPr>
        <w:t>, Argentina. Ha publicado numerosos artículos en revistas especializadas en Argentina y en el exterior. Ha asistido a numerosos Congresos y Jornadas en Argentina y en el exterior.</w:t>
      </w:r>
    </w:p>
    <w:p w14:paraId="12451FB4" w14:textId="77777777" w:rsidR="00B83BFF" w:rsidRDefault="00B83BFF" w:rsidP="00A54E2C">
      <w:pPr>
        <w:spacing w:after="120" w:line="240" w:lineRule="auto"/>
        <w:jc w:val="both"/>
        <w:rPr>
          <w:rFonts w:ascii="Times New Roman" w:hAnsi="Times New Roman" w:cs="Times New Roman"/>
        </w:rPr>
      </w:pPr>
      <w:r w:rsidRPr="00F51557">
        <w:rPr>
          <w:rFonts w:ascii="Times New Roman" w:hAnsi="Times New Roman" w:cs="Times New Roman"/>
          <w:b/>
          <w:bCs/>
        </w:rPr>
        <w:t xml:space="preserve">Julián Barenstein </w:t>
      </w:r>
      <w:r w:rsidRPr="00F51557">
        <w:rPr>
          <w:rFonts w:ascii="Times New Roman" w:hAnsi="Times New Roman" w:cs="Times New Roman"/>
        </w:rPr>
        <w:t>es profesor, licenciado y doctor en Filosofía por Universidad de Buenos Aires (UBA), donde ha dictado clases y seminarios. Titular de las cátedras de Latín I, Latín II y Literaturas Clásicas en la Universidad del Salvador (USAL) y Jefe de Trabajos Prácticos de Latín I en la Universidad Nacional de San Martín (UNSAM). Se desempeña, asimismo, como investigador (becario post-doctoral) en el Consejo Nacional de Investigaciones Científicas y Técnicas (CONICET) en las áreas de Filosofía Tardoantigua, Medieval y Renacentista y Cultura y Lengua latinas.</w:t>
      </w:r>
    </w:p>
    <w:p w14:paraId="0C970CEB" w14:textId="1F90D4EC" w:rsidR="00DC1242" w:rsidRPr="00F51557" w:rsidRDefault="00431946" w:rsidP="00A54E2C">
      <w:pPr>
        <w:spacing w:after="120" w:line="240" w:lineRule="auto"/>
        <w:jc w:val="both"/>
        <w:rPr>
          <w:rFonts w:ascii="Times New Roman" w:hAnsi="Times New Roman" w:cs="Times New Roman"/>
        </w:rPr>
      </w:pPr>
      <w:r w:rsidRPr="00F51557">
        <w:rPr>
          <w:rFonts w:ascii="Times New Roman" w:hAnsi="Times New Roman" w:cs="Times New Roman"/>
          <w:b/>
          <w:bCs/>
        </w:rPr>
        <w:t xml:space="preserve">Susana </w:t>
      </w:r>
      <w:proofErr w:type="spellStart"/>
      <w:r w:rsidRPr="00F51557">
        <w:rPr>
          <w:rFonts w:ascii="Times New Roman" w:hAnsi="Times New Roman" w:cs="Times New Roman"/>
          <w:b/>
          <w:bCs/>
        </w:rPr>
        <w:t>Violante</w:t>
      </w:r>
      <w:proofErr w:type="spellEnd"/>
      <w:r w:rsidRPr="00F51557">
        <w:rPr>
          <w:rFonts w:ascii="Times New Roman" w:hAnsi="Times New Roman" w:cs="Times New Roman"/>
          <w:b/>
          <w:bCs/>
        </w:rPr>
        <w:t xml:space="preserve"> </w:t>
      </w:r>
      <w:proofErr w:type="spellStart"/>
      <w:r w:rsidR="00DC1242" w:rsidRPr="00F51557">
        <w:rPr>
          <w:rFonts w:ascii="Times New Roman" w:hAnsi="Times New Roman" w:cs="Times New Roman"/>
        </w:rPr>
        <w:t>Dra</w:t>
      </w:r>
      <w:proofErr w:type="spellEnd"/>
      <w:r w:rsidR="00DC1242" w:rsidRPr="00F51557">
        <w:rPr>
          <w:rFonts w:ascii="Times New Roman" w:hAnsi="Times New Roman" w:cs="Times New Roman"/>
        </w:rPr>
        <w:t xml:space="preserve"> en Filosofía por la Universidad de Barcelona, España. Profesora Titular Regular de Filosofía Medieval en UNMDP. Directora Grupo de Investigación “</w:t>
      </w:r>
      <w:proofErr w:type="spellStart"/>
      <w:r w:rsidR="00DC1242" w:rsidRPr="00F51557">
        <w:rPr>
          <w:rFonts w:ascii="Times New Roman" w:hAnsi="Times New Roman" w:cs="Times New Roman"/>
        </w:rPr>
        <w:t>Δίκ</w:t>
      </w:r>
      <w:proofErr w:type="spellEnd"/>
      <w:r w:rsidR="00DC1242" w:rsidRPr="00F51557">
        <w:rPr>
          <w:rFonts w:ascii="Times New Roman" w:hAnsi="Times New Roman" w:cs="Times New Roman"/>
        </w:rPr>
        <w:t xml:space="preserve">αιóν </w:t>
      </w:r>
      <w:proofErr w:type="spellStart"/>
      <w:r w:rsidR="00DC1242" w:rsidRPr="00F51557">
        <w:rPr>
          <w:rFonts w:ascii="Times New Roman" w:hAnsi="Times New Roman" w:cs="Times New Roman"/>
        </w:rPr>
        <w:t>ἐστι</w:t>
      </w:r>
      <w:proofErr w:type="spellEnd"/>
      <w:r w:rsidR="00DC1242" w:rsidRPr="00F51557">
        <w:rPr>
          <w:rFonts w:ascii="Times New Roman" w:hAnsi="Times New Roman" w:cs="Times New Roman"/>
        </w:rPr>
        <w:t xml:space="preserve"> </w:t>
      </w:r>
      <w:proofErr w:type="spellStart"/>
      <w:r w:rsidR="00DC1242" w:rsidRPr="00F51557">
        <w:rPr>
          <w:rFonts w:ascii="Times New Roman" w:hAnsi="Times New Roman" w:cs="Times New Roman"/>
        </w:rPr>
        <w:t>ἐμέ</w:t>
      </w:r>
      <w:proofErr w:type="spellEnd"/>
      <w:r w:rsidR="00DC1242" w:rsidRPr="00F51557">
        <w:rPr>
          <w:rFonts w:ascii="Times New Roman" w:hAnsi="Times New Roman" w:cs="Times New Roman"/>
        </w:rPr>
        <w:t xml:space="preserve">”, </w:t>
      </w:r>
      <w:proofErr w:type="spellStart"/>
      <w:r w:rsidR="00DC1242" w:rsidRPr="00F51557">
        <w:rPr>
          <w:rFonts w:ascii="Times New Roman" w:hAnsi="Times New Roman" w:cs="Times New Roman"/>
        </w:rPr>
        <w:t>UNMDP</w:t>
      </w:r>
      <w:proofErr w:type="spellEnd"/>
      <w:r w:rsidR="00DC1242" w:rsidRPr="00F51557">
        <w:rPr>
          <w:rFonts w:ascii="Times New Roman" w:hAnsi="Times New Roman" w:cs="Times New Roman"/>
        </w:rPr>
        <w:t xml:space="preserve">, Argentina. Coordinadora Nacional, Red Latinoamericana de Filosofía Medieval. Miembro activo de SOFIME Sociedad de Filosofía Medieval. Miembro de la </w:t>
      </w:r>
      <w:proofErr w:type="spellStart"/>
      <w:r w:rsidR="00DC1242" w:rsidRPr="00F51557">
        <w:rPr>
          <w:rFonts w:ascii="Times New Roman" w:hAnsi="Times New Roman" w:cs="Times New Roman"/>
        </w:rPr>
        <w:t>SIEPM</w:t>
      </w:r>
      <w:proofErr w:type="spellEnd"/>
      <w:r w:rsidR="00DC1242" w:rsidRPr="00F51557">
        <w:rPr>
          <w:rFonts w:ascii="Times New Roman" w:hAnsi="Times New Roman" w:cs="Times New Roman"/>
        </w:rPr>
        <w:t xml:space="preserve"> Société </w:t>
      </w:r>
      <w:proofErr w:type="spellStart"/>
      <w:r w:rsidR="00DC1242" w:rsidRPr="00F51557">
        <w:rPr>
          <w:rFonts w:ascii="Times New Roman" w:hAnsi="Times New Roman" w:cs="Times New Roman"/>
        </w:rPr>
        <w:t>Internationale</w:t>
      </w:r>
      <w:proofErr w:type="spellEnd"/>
      <w:r w:rsidR="00DC1242" w:rsidRPr="00F51557">
        <w:rPr>
          <w:rFonts w:ascii="Times New Roman" w:hAnsi="Times New Roman" w:cs="Times New Roman"/>
        </w:rPr>
        <w:t xml:space="preserve"> </w:t>
      </w:r>
      <w:proofErr w:type="spellStart"/>
      <w:r w:rsidR="00DC1242" w:rsidRPr="00F51557">
        <w:rPr>
          <w:rFonts w:ascii="Times New Roman" w:hAnsi="Times New Roman" w:cs="Times New Roman"/>
        </w:rPr>
        <w:t>pour</w:t>
      </w:r>
      <w:proofErr w:type="spellEnd"/>
      <w:r w:rsidR="00DC1242" w:rsidRPr="00F51557">
        <w:rPr>
          <w:rFonts w:ascii="Times New Roman" w:hAnsi="Times New Roman" w:cs="Times New Roman"/>
        </w:rPr>
        <w:t xml:space="preserve"> </w:t>
      </w:r>
      <w:proofErr w:type="spellStart"/>
      <w:r w:rsidR="00DC1242" w:rsidRPr="00F51557">
        <w:rPr>
          <w:rFonts w:ascii="Times New Roman" w:hAnsi="Times New Roman" w:cs="Times New Roman"/>
        </w:rPr>
        <w:t>l</w:t>
      </w:r>
      <w:r w:rsidR="00173385" w:rsidRPr="00F51557">
        <w:rPr>
          <w:rFonts w:ascii="Times New Roman" w:hAnsi="Times New Roman" w:cs="Times New Roman"/>
        </w:rPr>
        <w:t>’</w:t>
      </w:r>
      <w:r w:rsidR="00DC1242" w:rsidRPr="00F51557">
        <w:rPr>
          <w:rFonts w:ascii="Times New Roman" w:hAnsi="Times New Roman" w:cs="Times New Roman"/>
        </w:rPr>
        <w:t>Étude</w:t>
      </w:r>
      <w:proofErr w:type="spellEnd"/>
      <w:r w:rsidR="00DC1242" w:rsidRPr="00F51557">
        <w:rPr>
          <w:rFonts w:ascii="Times New Roman" w:hAnsi="Times New Roman" w:cs="Times New Roman"/>
        </w:rPr>
        <w:t xml:space="preserve"> de la </w:t>
      </w:r>
      <w:proofErr w:type="spellStart"/>
      <w:r w:rsidR="00DC1242" w:rsidRPr="00F51557">
        <w:rPr>
          <w:rFonts w:ascii="Times New Roman" w:hAnsi="Times New Roman" w:cs="Times New Roman"/>
        </w:rPr>
        <w:t>Philosophie</w:t>
      </w:r>
      <w:proofErr w:type="spellEnd"/>
      <w:r w:rsidR="00DC1242" w:rsidRPr="00F51557">
        <w:rPr>
          <w:rFonts w:ascii="Times New Roman" w:hAnsi="Times New Roman" w:cs="Times New Roman"/>
        </w:rPr>
        <w:t xml:space="preserve"> </w:t>
      </w:r>
      <w:proofErr w:type="spellStart"/>
      <w:r w:rsidR="00DC1242" w:rsidRPr="00F51557">
        <w:rPr>
          <w:rFonts w:ascii="Times New Roman" w:hAnsi="Times New Roman" w:cs="Times New Roman"/>
        </w:rPr>
        <w:t>Médiévale</w:t>
      </w:r>
      <w:proofErr w:type="spellEnd"/>
      <w:r w:rsidR="00DC1242" w:rsidRPr="00F51557">
        <w:rPr>
          <w:rFonts w:ascii="Times New Roman" w:hAnsi="Times New Roman" w:cs="Times New Roman"/>
        </w:rPr>
        <w:t>. Dicta Seminarios y Conferencias en Universidades Nacionales y Extranjeras. Directora y evaluadora de Tesis doctorales. Evaluadora en revistas especializadas. Ha publicado tres libros, cuantiosos artículos en revistas especializadas, indexadas, en Argentina y en el exterior y posee numerosos capítulos de libros y coordinadora de varios libros.</w:t>
      </w:r>
    </w:p>
    <w:p w14:paraId="7E74141A" w14:textId="47F92CE8" w:rsidR="00DC1242" w:rsidRPr="00F51557" w:rsidRDefault="00B83BFF" w:rsidP="00A54E2C">
      <w:pPr>
        <w:spacing w:after="120" w:line="240" w:lineRule="auto"/>
        <w:jc w:val="both"/>
        <w:rPr>
          <w:rFonts w:ascii="Times New Roman" w:hAnsi="Times New Roman" w:cs="Times New Roman"/>
        </w:rPr>
      </w:pPr>
      <w:r w:rsidRPr="00F51557">
        <w:rPr>
          <w:rFonts w:ascii="Times New Roman" w:hAnsi="Times New Roman" w:cs="Times New Roman"/>
          <w:b/>
          <w:bCs/>
        </w:rPr>
        <w:t xml:space="preserve">Victoria Libertad Martínez Larrañaga </w:t>
      </w:r>
      <w:r w:rsidRPr="00F51557">
        <w:rPr>
          <w:rFonts w:ascii="Times New Roman" w:hAnsi="Times New Roman" w:cs="Times New Roman"/>
        </w:rPr>
        <w:t>es Profesora en Filosofía por la UNMDP, Magister por la UBA, auxiliar docente en Filosofía Medieval en UNMDP, miembro del Grupo de Investigación “</w:t>
      </w:r>
      <w:proofErr w:type="spellStart"/>
      <w:r w:rsidRPr="00F51557">
        <w:rPr>
          <w:rFonts w:ascii="Times New Roman" w:hAnsi="Times New Roman" w:cs="Times New Roman"/>
        </w:rPr>
        <w:t>Δίκ</w:t>
      </w:r>
      <w:proofErr w:type="spellEnd"/>
      <w:r w:rsidRPr="00F51557">
        <w:rPr>
          <w:rFonts w:ascii="Times New Roman" w:hAnsi="Times New Roman" w:cs="Times New Roman"/>
        </w:rPr>
        <w:t xml:space="preserve">αιóν </w:t>
      </w:r>
      <w:proofErr w:type="spellStart"/>
      <w:r w:rsidRPr="00F51557">
        <w:rPr>
          <w:rFonts w:ascii="Times New Roman" w:hAnsi="Times New Roman" w:cs="Times New Roman"/>
        </w:rPr>
        <w:t>ἐστι</w:t>
      </w:r>
      <w:proofErr w:type="spellEnd"/>
      <w:r w:rsidRPr="00F51557">
        <w:rPr>
          <w:rFonts w:ascii="Times New Roman" w:hAnsi="Times New Roman" w:cs="Times New Roman"/>
        </w:rPr>
        <w:t xml:space="preserve"> </w:t>
      </w:r>
      <w:proofErr w:type="spellStart"/>
      <w:r w:rsidRPr="00F51557">
        <w:rPr>
          <w:rFonts w:ascii="Times New Roman" w:hAnsi="Times New Roman" w:cs="Times New Roman"/>
        </w:rPr>
        <w:t>ἐμέ</w:t>
      </w:r>
      <w:proofErr w:type="spellEnd"/>
      <w:r w:rsidRPr="00F51557">
        <w:rPr>
          <w:rFonts w:ascii="Times New Roman" w:hAnsi="Times New Roman" w:cs="Times New Roman"/>
        </w:rPr>
        <w:t xml:space="preserve">”, </w:t>
      </w:r>
      <w:proofErr w:type="spellStart"/>
      <w:r w:rsidRPr="00F51557">
        <w:rPr>
          <w:rFonts w:ascii="Times New Roman" w:hAnsi="Times New Roman" w:cs="Times New Roman"/>
        </w:rPr>
        <w:t>UNMDP</w:t>
      </w:r>
      <w:proofErr w:type="spellEnd"/>
      <w:r w:rsidRPr="00F51557">
        <w:rPr>
          <w:rFonts w:ascii="Times New Roman" w:hAnsi="Times New Roman" w:cs="Times New Roman"/>
        </w:rPr>
        <w:t>, Argentina. Ha publicado artículos en revistas especializadas en Argentina. Ha asistido a varios Congresos y Jornadas.</w:t>
      </w:r>
    </w:p>
    <w:p w14:paraId="51479B30" w14:textId="36F7FC37" w:rsidR="00DC1242" w:rsidRPr="00F51557" w:rsidRDefault="00DC1242" w:rsidP="00A54E2C">
      <w:pPr>
        <w:spacing w:after="120" w:line="240" w:lineRule="auto"/>
        <w:jc w:val="both"/>
        <w:rPr>
          <w:rFonts w:ascii="Times New Roman" w:hAnsi="Times New Roman" w:cs="Times New Roman"/>
        </w:rPr>
      </w:pPr>
      <w:r w:rsidRPr="00F51557">
        <w:rPr>
          <w:rFonts w:ascii="Times New Roman" w:hAnsi="Times New Roman" w:cs="Times New Roman"/>
          <w:b/>
          <w:bCs/>
        </w:rPr>
        <w:t xml:space="preserve">Laura Carolina Durán </w:t>
      </w:r>
      <w:r w:rsidR="00D2257D" w:rsidRPr="00F51557">
        <w:rPr>
          <w:rFonts w:ascii="Times New Roman" w:hAnsi="Times New Roman" w:cs="Times New Roman"/>
        </w:rPr>
        <w:t>es Licenciada en Psicología por la Universidad de Aconcagua, Mendoza. Licenciada en Filosofía por la Universidad de San Martín, Buenos Aires. Becaria doctoral por la UBA, Buenos Aires. Es miembro de varios grupos de investigación y se ha presentado en numerosos Congresos y Jornadas. Posee numerosas publicaciones en Argentina y en el exterior y ha ofrecido conferencias.</w:t>
      </w:r>
    </w:p>
    <w:p w14:paraId="5B1FF98A" w14:textId="4422F8DA" w:rsidR="00772CD9" w:rsidRDefault="00DC1242" w:rsidP="005F25C9">
      <w:pPr>
        <w:spacing w:after="120" w:line="240" w:lineRule="auto"/>
        <w:jc w:val="both"/>
        <w:rPr>
          <w:rFonts w:ascii="Times New Roman" w:hAnsi="Times New Roman" w:cs="Times New Roman"/>
        </w:rPr>
      </w:pPr>
      <w:r w:rsidRPr="00F51557">
        <w:rPr>
          <w:rFonts w:ascii="Times New Roman" w:hAnsi="Times New Roman" w:cs="Times New Roman"/>
          <w:b/>
          <w:bCs/>
        </w:rPr>
        <w:t xml:space="preserve">Ernesto Manuel Román </w:t>
      </w:r>
      <w:proofErr w:type="spellStart"/>
      <w:r w:rsidRPr="00F51557">
        <w:rPr>
          <w:rFonts w:ascii="Times New Roman" w:hAnsi="Times New Roman" w:cs="Times New Roman"/>
          <w:b/>
          <w:bCs/>
        </w:rPr>
        <w:t>Navone</w:t>
      </w:r>
      <w:proofErr w:type="spellEnd"/>
      <w:r w:rsidRPr="00F51557">
        <w:rPr>
          <w:rFonts w:ascii="Times New Roman" w:hAnsi="Times New Roman" w:cs="Times New Roman"/>
        </w:rPr>
        <w:t xml:space="preserve"> es estudiante avanzado de la licenciatura en filosofía de la Universidad Nacional de Mar del Plata. Actualmente es ayudante estudiante en las cátedras de Filosofía Medieval y Antropología Filosófica. Ha publicado varios artículos en Revistas </w:t>
      </w:r>
      <w:r w:rsidRPr="00F51557">
        <w:rPr>
          <w:rFonts w:ascii="Times New Roman" w:hAnsi="Times New Roman" w:cs="Times New Roman"/>
        </w:rPr>
        <w:lastRenderedPageBreak/>
        <w:t>especializadas y en Actas de Congresos y Jornadas de las que ha participado y capítulos de Libro.</w:t>
      </w:r>
    </w:p>
    <w:p w14:paraId="0CB1AB80" w14:textId="090024AA" w:rsidR="00907104" w:rsidRPr="00907104" w:rsidRDefault="00907104" w:rsidP="00907104">
      <w:pPr>
        <w:spacing w:after="0" w:line="240" w:lineRule="auto"/>
        <w:jc w:val="both"/>
        <w:rPr>
          <w:rFonts w:cstheme="minorHAnsi"/>
          <w:b/>
          <w:bCs/>
          <w:lang w:val="pt-BR"/>
        </w:rPr>
      </w:pPr>
      <w:r w:rsidRPr="00907104">
        <w:rPr>
          <w:rFonts w:ascii="Times New Roman" w:hAnsi="Times New Roman" w:cs="Times New Roman"/>
          <w:b/>
          <w:bCs/>
          <w:lang w:val="pt-BR"/>
        </w:rPr>
        <w:t xml:space="preserve">Silvia Maria de Contaldo </w:t>
      </w:r>
      <w:r w:rsidRPr="00907104">
        <w:rPr>
          <w:rFonts w:ascii="Times New Roman" w:hAnsi="Times New Roman" w:cs="Times New Roman"/>
          <w:lang w:val="pt-BR"/>
        </w:rPr>
        <w:t>é</w:t>
      </w:r>
      <w:r>
        <w:rPr>
          <w:rFonts w:ascii="Times New Roman" w:hAnsi="Times New Roman" w:cs="Times New Roman"/>
          <w:b/>
          <w:bCs/>
          <w:lang w:val="pt-BR"/>
        </w:rPr>
        <w:t xml:space="preserve"> </w:t>
      </w:r>
      <w:r w:rsidRPr="00907104">
        <w:rPr>
          <w:rFonts w:ascii="Times New Roman" w:hAnsi="Times New Roman" w:cs="Times New Roman"/>
          <w:lang w:val="pt-BR"/>
        </w:rPr>
        <w:t xml:space="preserve">Doutora em Filosofia Medieval, </w:t>
      </w:r>
      <w:r w:rsidRPr="00907104">
        <w:rPr>
          <w:rFonts w:ascii="Times New Roman" w:eastAsia="Times New Roman" w:hAnsi="Times New Roman" w:cs="Times New Roman"/>
          <w:bCs/>
          <w:lang w:val="pt-BR"/>
        </w:rPr>
        <w:t>Professora de História da Filosofia Medieval, no curso de Filosofia, da PUCMINAS, desde 1980. Na FAJE, Faculdade Jesuíta de Filosofia e Teologia coordena o Estágio Supervisionado do curso de licenciatura em Filosofia, desde 2008.</w:t>
      </w:r>
      <w:r>
        <w:rPr>
          <w:rFonts w:ascii="Times New Roman" w:eastAsia="Times New Roman" w:hAnsi="Times New Roman" w:cs="Times New Roman"/>
          <w:bCs/>
          <w:lang w:val="pt-BR"/>
        </w:rPr>
        <w:t xml:space="preserve"> </w:t>
      </w:r>
      <w:r w:rsidRPr="00907104">
        <w:rPr>
          <w:rFonts w:ascii="Times New Roman" w:eastAsia="Times New Roman" w:hAnsi="Times New Roman" w:cs="Times New Roman"/>
          <w:bCs/>
          <w:lang w:val="pt-BR"/>
        </w:rPr>
        <w:t xml:space="preserve">Foi apresentado em vários Congressos Nacional e </w:t>
      </w:r>
      <w:r>
        <w:rPr>
          <w:rFonts w:ascii="Times New Roman" w:eastAsia="Times New Roman" w:hAnsi="Times New Roman" w:cs="Times New Roman"/>
          <w:bCs/>
          <w:lang w:val="pt-BR"/>
        </w:rPr>
        <w:t>I</w:t>
      </w:r>
      <w:r w:rsidRPr="00907104">
        <w:rPr>
          <w:rFonts w:ascii="Times New Roman" w:eastAsia="Times New Roman" w:hAnsi="Times New Roman" w:cs="Times New Roman"/>
          <w:bCs/>
          <w:lang w:val="pt-BR"/>
        </w:rPr>
        <w:t xml:space="preserve">nternacional. Possui numerosas publicações na </w:t>
      </w:r>
      <w:r>
        <w:rPr>
          <w:rFonts w:ascii="Times New Roman" w:eastAsia="Times New Roman" w:hAnsi="Times New Roman" w:cs="Times New Roman"/>
          <w:bCs/>
          <w:lang w:val="pt-BR"/>
        </w:rPr>
        <w:t xml:space="preserve">Brasil </w:t>
      </w:r>
      <w:r w:rsidRPr="00907104">
        <w:rPr>
          <w:rFonts w:ascii="Times New Roman" w:eastAsia="Times New Roman" w:hAnsi="Times New Roman" w:cs="Times New Roman"/>
          <w:bCs/>
          <w:lang w:val="pt-BR"/>
        </w:rPr>
        <w:t>e no exterior e ministrou conferências.</w:t>
      </w:r>
    </w:p>
    <w:sectPr w:rsidR="00907104" w:rsidRPr="0090710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E9B5" w14:textId="77777777" w:rsidR="00094DB7" w:rsidRDefault="00094DB7" w:rsidP="00385CD7">
      <w:pPr>
        <w:spacing w:after="0" w:line="240" w:lineRule="auto"/>
      </w:pPr>
      <w:r>
        <w:separator/>
      </w:r>
    </w:p>
  </w:endnote>
  <w:endnote w:type="continuationSeparator" w:id="0">
    <w:p w14:paraId="2930B773" w14:textId="77777777" w:rsidR="00094DB7" w:rsidRDefault="00094DB7" w:rsidP="0038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OpenSymbol">
    <w:altName w:val="Arial Unicode MS"/>
    <w:charset w:val="01"/>
    <w:family w:val="roman"/>
    <w:pitch w:val="variable"/>
  </w:font>
  <w:font w:name="Free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5934" w14:textId="77777777" w:rsidR="00094DB7" w:rsidRDefault="00094DB7" w:rsidP="00385CD7">
      <w:pPr>
        <w:spacing w:after="0" w:line="240" w:lineRule="auto"/>
      </w:pPr>
      <w:r>
        <w:separator/>
      </w:r>
    </w:p>
  </w:footnote>
  <w:footnote w:type="continuationSeparator" w:id="0">
    <w:p w14:paraId="6BFF7C32" w14:textId="77777777" w:rsidR="00094DB7" w:rsidRDefault="00094DB7" w:rsidP="00385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0B20"/>
    <w:multiLevelType w:val="multilevel"/>
    <w:tmpl w:val="15105E54"/>
    <w:lvl w:ilvl="0">
      <w:start w:val="1"/>
      <w:numFmt w:val="bullet"/>
      <w:lvlText w:val=""/>
      <w:lvlJc w:val="left"/>
      <w:pPr>
        <w:tabs>
          <w:tab w:val="num" w:pos="720"/>
        </w:tabs>
        <w:ind w:left="720" w:hanging="360"/>
      </w:pPr>
      <w:rPr>
        <w:rFonts w:ascii="Symbol" w:hAnsi="Symbol" w:cs="OpenSymbol;Arial Unicode MS" w:hint="default"/>
        <w:sz w:val="20"/>
      </w:rPr>
    </w:lvl>
    <w:lvl w:ilvl="1">
      <w:start w:val="1"/>
      <w:numFmt w:val="bullet"/>
      <w:lvlText w:val="◦"/>
      <w:lvlJc w:val="left"/>
      <w:pPr>
        <w:tabs>
          <w:tab w:val="num" w:pos="1080"/>
        </w:tabs>
        <w:ind w:left="1080" w:hanging="360"/>
      </w:pPr>
      <w:rPr>
        <w:rFonts w:ascii="OpenSymbol" w:hAnsi="OpenSymbol" w:cs="OpenSymbol;Arial Unicode MS" w:hint="default"/>
        <w:sz w:val="20"/>
      </w:rPr>
    </w:lvl>
    <w:lvl w:ilvl="2">
      <w:start w:val="1"/>
      <w:numFmt w:val="bullet"/>
      <w:lvlText w:val="▪"/>
      <w:lvlJc w:val="left"/>
      <w:pPr>
        <w:tabs>
          <w:tab w:val="num" w:pos="1440"/>
        </w:tabs>
        <w:ind w:left="1440" w:hanging="360"/>
      </w:pPr>
      <w:rPr>
        <w:rFonts w:ascii="OpenSymbol" w:hAnsi="OpenSymbol" w:cs="OpenSymbol;Arial Unicode MS" w:hint="default"/>
        <w:sz w:val="20"/>
      </w:rPr>
    </w:lvl>
    <w:lvl w:ilvl="3">
      <w:start w:val="1"/>
      <w:numFmt w:val="bullet"/>
      <w:lvlText w:val=""/>
      <w:lvlJc w:val="left"/>
      <w:pPr>
        <w:tabs>
          <w:tab w:val="num" w:pos="1800"/>
        </w:tabs>
        <w:ind w:left="1800" w:hanging="360"/>
      </w:pPr>
      <w:rPr>
        <w:rFonts w:ascii="Symbol" w:hAnsi="Symbol" w:cs="OpenSymbol;Arial Unicode MS" w:hint="default"/>
        <w:sz w:val="20"/>
      </w:rPr>
    </w:lvl>
    <w:lvl w:ilvl="4">
      <w:start w:val="1"/>
      <w:numFmt w:val="bullet"/>
      <w:lvlText w:val="◦"/>
      <w:lvlJc w:val="left"/>
      <w:pPr>
        <w:tabs>
          <w:tab w:val="num" w:pos="2160"/>
        </w:tabs>
        <w:ind w:left="2160" w:hanging="360"/>
      </w:pPr>
      <w:rPr>
        <w:rFonts w:ascii="OpenSymbol" w:hAnsi="OpenSymbol" w:cs="OpenSymbol;Arial Unicode MS" w:hint="default"/>
        <w:sz w:val="20"/>
      </w:rPr>
    </w:lvl>
    <w:lvl w:ilvl="5">
      <w:start w:val="1"/>
      <w:numFmt w:val="bullet"/>
      <w:lvlText w:val="▪"/>
      <w:lvlJc w:val="left"/>
      <w:pPr>
        <w:tabs>
          <w:tab w:val="num" w:pos="2520"/>
        </w:tabs>
        <w:ind w:left="2520" w:hanging="360"/>
      </w:pPr>
      <w:rPr>
        <w:rFonts w:ascii="OpenSymbol" w:hAnsi="OpenSymbol" w:cs="OpenSymbol;Arial Unicode MS" w:hint="default"/>
        <w:sz w:val="20"/>
      </w:rPr>
    </w:lvl>
    <w:lvl w:ilvl="6">
      <w:start w:val="1"/>
      <w:numFmt w:val="bullet"/>
      <w:lvlText w:val=""/>
      <w:lvlJc w:val="left"/>
      <w:pPr>
        <w:tabs>
          <w:tab w:val="num" w:pos="2880"/>
        </w:tabs>
        <w:ind w:left="2880" w:hanging="360"/>
      </w:pPr>
      <w:rPr>
        <w:rFonts w:ascii="Symbol" w:hAnsi="Symbol" w:cs="OpenSymbol;Arial Unicode MS" w:hint="default"/>
        <w:sz w:val="20"/>
      </w:rPr>
    </w:lvl>
    <w:lvl w:ilvl="7">
      <w:start w:val="1"/>
      <w:numFmt w:val="bullet"/>
      <w:lvlText w:val="◦"/>
      <w:lvlJc w:val="left"/>
      <w:pPr>
        <w:tabs>
          <w:tab w:val="num" w:pos="3240"/>
        </w:tabs>
        <w:ind w:left="3240" w:hanging="360"/>
      </w:pPr>
      <w:rPr>
        <w:rFonts w:ascii="OpenSymbol" w:hAnsi="OpenSymbol" w:cs="OpenSymbol;Arial Unicode MS" w:hint="default"/>
        <w:sz w:val="20"/>
      </w:rPr>
    </w:lvl>
    <w:lvl w:ilvl="8">
      <w:start w:val="1"/>
      <w:numFmt w:val="bullet"/>
      <w:lvlText w:val="▪"/>
      <w:lvlJc w:val="left"/>
      <w:pPr>
        <w:tabs>
          <w:tab w:val="num" w:pos="3600"/>
        </w:tabs>
        <w:ind w:left="3600" w:hanging="360"/>
      </w:pPr>
      <w:rPr>
        <w:rFonts w:ascii="OpenSymbol" w:hAnsi="OpenSymbol" w:cs="OpenSymbol;Arial Unicode MS" w:hint="default"/>
        <w:sz w:val="20"/>
      </w:rPr>
    </w:lvl>
  </w:abstractNum>
  <w:abstractNum w:abstractNumId="1">
    <w:nsid w:val="23EA779C"/>
    <w:multiLevelType w:val="hybridMultilevel"/>
    <w:tmpl w:val="BB9497C6"/>
    <w:lvl w:ilvl="0" w:tplc="8DF694A4">
      <w:start w:val="2019"/>
      <w:numFmt w:val="bullet"/>
      <w:lvlText w:val="-"/>
      <w:lvlJc w:val="left"/>
      <w:pPr>
        <w:ind w:left="1760" w:hanging="360"/>
      </w:pPr>
      <w:rPr>
        <w:rFonts w:ascii="FreeSerif" w:eastAsia="Droid Sans Fallback" w:hAnsi="FreeSerif" w:cs="FreeSans" w:hint="default"/>
      </w:rPr>
    </w:lvl>
    <w:lvl w:ilvl="1" w:tplc="2C0A0003" w:tentative="1">
      <w:start w:val="1"/>
      <w:numFmt w:val="bullet"/>
      <w:lvlText w:val="o"/>
      <w:lvlJc w:val="left"/>
      <w:pPr>
        <w:ind w:left="2480" w:hanging="360"/>
      </w:pPr>
      <w:rPr>
        <w:rFonts w:ascii="Courier New" w:hAnsi="Courier New" w:cs="Courier New" w:hint="default"/>
      </w:rPr>
    </w:lvl>
    <w:lvl w:ilvl="2" w:tplc="2C0A0005" w:tentative="1">
      <w:start w:val="1"/>
      <w:numFmt w:val="bullet"/>
      <w:lvlText w:val=""/>
      <w:lvlJc w:val="left"/>
      <w:pPr>
        <w:ind w:left="3200" w:hanging="360"/>
      </w:pPr>
      <w:rPr>
        <w:rFonts w:ascii="Wingdings" w:hAnsi="Wingdings" w:hint="default"/>
      </w:rPr>
    </w:lvl>
    <w:lvl w:ilvl="3" w:tplc="2C0A0001" w:tentative="1">
      <w:start w:val="1"/>
      <w:numFmt w:val="bullet"/>
      <w:lvlText w:val=""/>
      <w:lvlJc w:val="left"/>
      <w:pPr>
        <w:ind w:left="3920" w:hanging="360"/>
      </w:pPr>
      <w:rPr>
        <w:rFonts w:ascii="Symbol" w:hAnsi="Symbol" w:hint="default"/>
      </w:rPr>
    </w:lvl>
    <w:lvl w:ilvl="4" w:tplc="2C0A0003" w:tentative="1">
      <w:start w:val="1"/>
      <w:numFmt w:val="bullet"/>
      <w:lvlText w:val="o"/>
      <w:lvlJc w:val="left"/>
      <w:pPr>
        <w:ind w:left="4640" w:hanging="360"/>
      </w:pPr>
      <w:rPr>
        <w:rFonts w:ascii="Courier New" w:hAnsi="Courier New" w:cs="Courier New" w:hint="default"/>
      </w:rPr>
    </w:lvl>
    <w:lvl w:ilvl="5" w:tplc="2C0A0005" w:tentative="1">
      <w:start w:val="1"/>
      <w:numFmt w:val="bullet"/>
      <w:lvlText w:val=""/>
      <w:lvlJc w:val="left"/>
      <w:pPr>
        <w:ind w:left="5360" w:hanging="360"/>
      </w:pPr>
      <w:rPr>
        <w:rFonts w:ascii="Wingdings" w:hAnsi="Wingdings" w:hint="default"/>
      </w:rPr>
    </w:lvl>
    <w:lvl w:ilvl="6" w:tplc="2C0A0001" w:tentative="1">
      <w:start w:val="1"/>
      <w:numFmt w:val="bullet"/>
      <w:lvlText w:val=""/>
      <w:lvlJc w:val="left"/>
      <w:pPr>
        <w:ind w:left="6080" w:hanging="360"/>
      </w:pPr>
      <w:rPr>
        <w:rFonts w:ascii="Symbol" w:hAnsi="Symbol" w:hint="default"/>
      </w:rPr>
    </w:lvl>
    <w:lvl w:ilvl="7" w:tplc="2C0A0003" w:tentative="1">
      <w:start w:val="1"/>
      <w:numFmt w:val="bullet"/>
      <w:lvlText w:val="o"/>
      <w:lvlJc w:val="left"/>
      <w:pPr>
        <w:ind w:left="6800" w:hanging="360"/>
      </w:pPr>
      <w:rPr>
        <w:rFonts w:ascii="Courier New" w:hAnsi="Courier New" w:cs="Courier New" w:hint="default"/>
      </w:rPr>
    </w:lvl>
    <w:lvl w:ilvl="8" w:tplc="2C0A0005" w:tentative="1">
      <w:start w:val="1"/>
      <w:numFmt w:val="bullet"/>
      <w:lvlText w:val=""/>
      <w:lvlJc w:val="left"/>
      <w:pPr>
        <w:ind w:left="7520" w:hanging="360"/>
      </w:pPr>
      <w:rPr>
        <w:rFonts w:ascii="Wingdings" w:hAnsi="Wingdings" w:hint="default"/>
      </w:rPr>
    </w:lvl>
  </w:abstractNum>
  <w:abstractNum w:abstractNumId="2">
    <w:nsid w:val="2CE92B49"/>
    <w:multiLevelType w:val="multilevel"/>
    <w:tmpl w:val="6F7EB5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304E5690"/>
    <w:multiLevelType w:val="multilevel"/>
    <w:tmpl w:val="3652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B1616B"/>
    <w:multiLevelType w:val="multilevel"/>
    <w:tmpl w:val="FE74526E"/>
    <w:lvl w:ilvl="0">
      <w:start w:val="1"/>
      <w:numFmt w:val="bullet"/>
      <w:lvlText w:val=""/>
      <w:lvlJc w:val="left"/>
      <w:pPr>
        <w:tabs>
          <w:tab w:val="num" w:pos="240"/>
        </w:tabs>
        <w:ind w:left="240" w:hanging="240"/>
      </w:pPr>
      <w:rPr>
        <w:rFonts w:ascii="Symbol" w:hAnsi="Symbol" w:cs="Symbol" w:hint="default"/>
        <w:sz w:val="20"/>
      </w:rPr>
    </w:lvl>
    <w:lvl w:ilvl="1">
      <w:start w:val="1"/>
      <w:numFmt w:val="bullet"/>
      <w:lvlText w:val=""/>
      <w:lvlJc w:val="left"/>
      <w:pPr>
        <w:tabs>
          <w:tab w:val="num" w:pos="1080"/>
        </w:tabs>
        <w:ind w:left="1080" w:hanging="360"/>
      </w:pPr>
      <w:rPr>
        <w:rFonts w:ascii="Symbol" w:hAnsi="Symbol" w:cs="Symbol" w:hint="default"/>
        <w:sz w:val="20"/>
      </w:rPr>
    </w:lvl>
    <w:lvl w:ilvl="2">
      <w:start w:val="1"/>
      <w:numFmt w:val="bullet"/>
      <w:lvlText w:val=""/>
      <w:lvlJc w:val="left"/>
      <w:pPr>
        <w:tabs>
          <w:tab w:val="num" w:pos="1440"/>
        </w:tabs>
        <w:ind w:left="1440" w:hanging="360"/>
      </w:pPr>
      <w:rPr>
        <w:rFonts w:ascii="Symbol" w:hAnsi="Symbol" w:cs="Symbol"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Symbol" w:hAnsi="Symbol" w:cs="Symbol" w:hint="default"/>
        <w:sz w:val="20"/>
      </w:rPr>
    </w:lvl>
    <w:lvl w:ilvl="5">
      <w:start w:val="1"/>
      <w:numFmt w:val="bullet"/>
      <w:lvlText w:val=""/>
      <w:lvlJc w:val="left"/>
      <w:pPr>
        <w:tabs>
          <w:tab w:val="num" w:pos="2520"/>
        </w:tabs>
        <w:ind w:left="2520" w:hanging="360"/>
      </w:pPr>
      <w:rPr>
        <w:rFonts w:ascii="Symbol" w:hAnsi="Symbol" w:cs="Symbol"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Symbol" w:hAnsi="Symbol" w:cs="Symbol" w:hint="default"/>
        <w:sz w:val="20"/>
      </w:rPr>
    </w:lvl>
    <w:lvl w:ilvl="8">
      <w:start w:val="1"/>
      <w:numFmt w:val="bullet"/>
      <w:lvlText w:val=""/>
      <w:lvlJc w:val="left"/>
      <w:pPr>
        <w:tabs>
          <w:tab w:val="num" w:pos="3600"/>
        </w:tabs>
        <w:ind w:left="3600" w:hanging="360"/>
      </w:pPr>
      <w:rPr>
        <w:rFonts w:ascii="Symbol" w:hAnsi="Symbol" w:cs="Symbol" w:hint="default"/>
        <w:sz w:val="20"/>
      </w:rPr>
    </w:lvl>
  </w:abstractNum>
  <w:abstractNum w:abstractNumId="5">
    <w:nsid w:val="621D415F"/>
    <w:multiLevelType w:val="multilevel"/>
    <w:tmpl w:val="1C1E0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5134D3"/>
    <w:multiLevelType w:val="multilevel"/>
    <w:tmpl w:val="6B9A8694"/>
    <w:lvl w:ilvl="0">
      <w:start w:val="1"/>
      <w:numFmt w:val="bullet"/>
      <w:lvlText w:val=""/>
      <w:lvlJc w:val="left"/>
      <w:pPr>
        <w:tabs>
          <w:tab w:val="num" w:pos="720"/>
        </w:tabs>
        <w:ind w:left="720" w:hanging="360"/>
      </w:pPr>
      <w:rPr>
        <w:rFonts w:ascii="Wingdings" w:hAnsi="Wingdings" w:cs="Wingdings" w:hint="default"/>
        <w:sz w:val="20"/>
        <w:szCs w:val="2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C7046CC"/>
    <w:multiLevelType w:val="multilevel"/>
    <w:tmpl w:val="7A6CE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CD9"/>
    <w:rsid w:val="00032A83"/>
    <w:rsid w:val="000361A5"/>
    <w:rsid w:val="00054ACA"/>
    <w:rsid w:val="00082E0D"/>
    <w:rsid w:val="00084965"/>
    <w:rsid w:val="00094DB7"/>
    <w:rsid w:val="000952F6"/>
    <w:rsid w:val="00095B79"/>
    <w:rsid w:val="00137348"/>
    <w:rsid w:val="00143938"/>
    <w:rsid w:val="00153921"/>
    <w:rsid w:val="00173385"/>
    <w:rsid w:val="00185218"/>
    <w:rsid w:val="001B256C"/>
    <w:rsid w:val="00253B92"/>
    <w:rsid w:val="002E3535"/>
    <w:rsid w:val="00385CD7"/>
    <w:rsid w:val="00396042"/>
    <w:rsid w:val="003B6C15"/>
    <w:rsid w:val="003F67EF"/>
    <w:rsid w:val="00431946"/>
    <w:rsid w:val="00480316"/>
    <w:rsid w:val="005829F0"/>
    <w:rsid w:val="005F25C9"/>
    <w:rsid w:val="006411BC"/>
    <w:rsid w:val="0065520F"/>
    <w:rsid w:val="00660488"/>
    <w:rsid w:val="006818C8"/>
    <w:rsid w:val="00686A35"/>
    <w:rsid w:val="006F1267"/>
    <w:rsid w:val="0071708C"/>
    <w:rsid w:val="00772CD9"/>
    <w:rsid w:val="007B6CD4"/>
    <w:rsid w:val="007C5C7A"/>
    <w:rsid w:val="007E4BE3"/>
    <w:rsid w:val="0080038A"/>
    <w:rsid w:val="008735D1"/>
    <w:rsid w:val="008F6674"/>
    <w:rsid w:val="00907104"/>
    <w:rsid w:val="009309CA"/>
    <w:rsid w:val="009A17D7"/>
    <w:rsid w:val="009E2BF0"/>
    <w:rsid w:val="009F08E7"/>
    <w:rsid w:val="009F4B2F"/>
    <w:rsid w:val="00A0447F"/>
    <w:rsid w:val="00A410A1"/>
    <w:rsid w:val="00A54E2C"/>
    <w:rsid w:val="00A904F1"/>
    <w:rsid w:val="00AB43C2"/>
    <w:rsid w:val="00B04B24"/>
    <w:rsid w:val="00B24FD9"/>
    <w:rsid w:val="00B42158"/>
    <w:rsid w:val="00B44423"/>
    <w:rsid w:val="00B6709A"/>
    <w:rsid w:val="00B83BFF"/>
    <w:rsid w:val="00B84381"/>
    <w:rsid w:val="00BB1884"/>
    <w:rsid w:val="00C059C8"/>
    <w:rsid w:val="00C72F2F"/>
    <w:rsid w:val="00C94EB9"/>
    <w:rsid w:val="00CB111F"/>
    <w:rsid w:val="00CD4F76"/>
    <w:rsid w:val="00D2257D"/>
    <w:rsid w:val="00DC1242"/>
    <w:rsid w:val="00DE49E6"/>
    <w:rsid w:val="00E4390A"/>
    <w:rsid w:val="00E969CE"/>
    <w:rsid w:val="00EA026C"/>
    <w:rsid w:val="00EA0BAB"/>
    <w:rsid w:val="00EA2CF2"/>
    <w:rsid w:val="00EE3346"/>
    <w:rsid w:val="00EE4049"/>
    <w:rsid w:val="00F17C94"/>
    <w:rsid w:val="00F51557"/>
    <w:rsid w:val="00F94BFE"/>
    <w:rsid w:val="00FD3A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D2257D"/>
    <w:pPr>
      <w:widowControl w:val="0"/>
      <w:suppressAutoHyphens/>
      <w:spacing w:after="140" w:line="288" w:lineRule="auto"/>
    </w:pPr>
    <w:rPr>
      <w:rFonts w:ascii="Liberation Serif" w:eastAsia="Droid Sans Fallback" w:hAnsi="Liberation Serif" w:cs="FreeSans"/>
      <w:color w:val="00000A"/>
      <w:sz w:val="24"/>
      <w:szCs w:val="24"/>
      <w:lang w:eastAsia="zh-CN" w:bidi="hi-IN"/>
    </w:rPr>
  </w:style>
  <w:style w:type="paragraph" w:customStyle="1" w:styleId="Nombre">
    <w:name w:val="Nombre"/>
    <w:basedOn w:val="Normal"/>
    <w:next w:val="Normal"/>
    <w:qFormat/>
    <w:rsid w:val="00D2257D"/>
    <w:pPr>
      <w:widowControl w:val="0"/>
      <w:suppressAutoHyphens/>
      <w:spacing w:after="440" w:line="240" w:lineRule="atLeast"/>
      <w:jc w:val="center"/>
    </w:pPr>
    <w:rPr>
      <w:rFonts w:ascii="Garamond" w:eastAsia="Droid Sans Fallback" w:hAnsi="Garamond" w:cs="Garamond"/>
      <w:caps/>
      <w:color w:val="00000A"/>
      <w:spacing w:val="80"/>
      <w:sz w:val="44"/>
      <w:szCs w:val="20"/>
      <w:lang w:eastAsia="zh-CN" w:bidi="hi-IN"/>
    </w:rPr>
  </w:style>
  <w:style w:type="paragraph" w:customStyle="1" w:styleId="Ttulodeseccin">
    <w:name w:val="Título de sección"/>
    <w:basedOn w:val="Normal"/>
    <w:qFormat/>
    <w:rsid w:val="00D2257D"/>
    <w:pPr>
      <w:widowControl w:val="0"/>
      <w:pBdr>
        <w:bottom w:val="single" w:sz="6" w:space="1" w:color="808080"/>
      </w:pBdr>
      <w:suppressAutoHyphens/>
      <w:spacing w:before="220" w:after="0" w:line="220" w:lineRule="atLeast"/>
    </w:pPr>
    <w:rPr>
      <w:rFonts w:ascii="Garamond" w:eastAsia="Droid Sans Fallback" w:hAnsi="Garamond" w:cs="Garamond"/>
      <w:caps/>
      <w:color w:val="00000A"/>
      <w:spacing w:val="15"/>
      <w:sz w:val="20"/>
      <w:szCs w:val="20"/>
      <w:lang w:eastAsia="zh-CN" w:bidi="hi-IN"/>
    </w:rPr>
  </w:style>
  <w:style w:type="paragraph" w:customStyle="1" w:styleId="Objetivo">
    <w:name w:val="Objetivo"/>
    <w:basedOn w:val="Normal"/>
    <w:qFormat/>
    <w:rsid w:val="00D2257D"/>
    <w:pPr>
      <w:widowControl w:val="0"/>
      <w:suppressAutoHyphens/>
      <w:spacing w:before="60" w:after="220" w:line="220" w:lineRule="atLeast"/>
      <w:jc w:val="both"/>
    </w:pPr>
    <w:rPr>
      <w:rFonts w:ascii="Garamond" w:eastAsia="Droid Sans Fallback" w:hAnsi="Garamond" w:cs="Garamond"/>
      <w:color w:val="00000A"/>
      <w:szCs w:val="20"/>
      <w:lang w:eastAsia="zh-CN" w:bidi="hi-IN"/>
    </w:rPr>
  </w:style>
  <w:style w:type="paragraph" w:customStyle="1" w:styleId="Sinttulo">
    <w:name w:val="Sin título"/>
    <w:basedOn w:val="Ttulodeseccin"/>
    <w:qFormat/>
    <w:rsid w:val="00D2257D"/>
  </w:style>
  <w:style w:type="paragraph" w:customStyle="1" w:styleId="Logro">
    <w:name w:val="Logro"/>
    <w:basedOn w:val="Cuerpodetexto"/>
    <w:qFormat/>
    <w:rsid w:val="00D2257D"/>
    <w:pPr>
      <w:spacing w:after="60" w:line="240" w:lineRule="atLeast"/>
      <w:jc w:val="both"/>
    </w:pPr>
    <w:rPr>
      <w:rFonts w:ascii="Garamond" w:hAnsi="Garamond" w:cs="Garamond"/>
      <w:sz w:val="22"/>
      <w:szCs w:val="20"/>
    </w:rPr>
  </w:style>
  <w:style w:type="paragraph" w:customStyle="1" w:styleId="Puesto">
    <w:name w:val="Puesto"/>
    <w:next w:val="Logro"/>
    <w:qFormat/>
    <w:rsid w:val="00D2257D"/>
    <w:pPr>
      <w:suppressAutoHyphens/>
      <w:spacing w:before="40" w:after="40" w:line="220" w:lineRule="atLeast"/>
    </w:pPr>
    <w:rPr>
      <w:rFonts w:ascii="Garamond" w:eastAsia="Times New Roman" w:hAnsi="Garamond" w:cs="Garamond"/>
      <w:i/>
      <w:color w:val="00000A"/>
      <w:spacing w:val="5"/>
      <w:sz w:val="23"/>
      <w:szCs w:val="20"/>
      <w:lang w:val="es-ES" w:eastAsia="zh-CN"/>
    </w:rPr>
  </w:style>
  <w:style w:type="paragraph" w:customStyle="1" w:styleId="OrganizacinUno">
    <w:name w:val="Organización Uno"/>
    <w:basedOn w:val="Normal"/>
    <w:next w:val="Puesto"/>
    <w:qFormat/>
    <w:rsid w:val="00D2257D"/>
    <w:pPr>
      <w:widowControl w:val="0"/>
      <w:tabs>
        <w:tab w:val="left" w:pos="1440"/>
        <w:tab w:val="right" w:pos="6480"/>
      </w:tabs>
      <w:suppressAutoHyphens/>
      <w:spacing w:before="60" w:after="0" w:line="220" w:lineRule="atLeast"/>
    </w:pPr>
    <w:rPr>
      <w:rFonts w:ascii="Garamond" w:eastAsia="Droid Sans Fallback" w:hAnsi="Garamond" w:cs="Garamond"/>
      <w:color w:val="00000A"/>
      <w:szCs w:val="20"/>
      <w:lang w:eastAsia="zh-CN" w:bidi="hi-IN"/>
    </w:rPr>
  </w:style>
  <w:style w:type="paragraph" w:styleId="Textonotapie">
    <w:name w:val="footnote text"/>
    <w:basedOn w:val="Normal"/>
    <w:link w:val="TextonotapieCar"/>
    <w:uiPriority w:val="99"/>
    <w:semiHidden/>
    <w:unhideWhenUsed/>
    <w:rsid w:val="00385C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5CD7"/>
    <w:rPr>
      <w:sz w:val="20"/>
      <w:szCs w:val="20"/>
    </w:rPr>
  </w:style>
  <w:style w:type="character" w:styleId="Refdenotaalpie">
    <w:name w:val="footnote reference"/>
    <w:basedOn w:val="Fuentedeprrafopredeter"/>
    <w:uiPriority w:val="99"/>
    <w:semiHidden/>
    <w:unhideWhenUsed/>
    <w:rsid w:val="00385CD7"/>
    <w:rPr>
      <w:vertAlign w:val="superscript"/>
    </w:rPr>
  </w:style>
  <w:style w:type="paragraph" w:styleId="NormalWeb">
    <w:name w:val="Normal (Web)"/>
    <w:basedOn w:val="Normal"/>
    <w:uiPriority w:val="99"/>
    <w:semiHidden/>
    <w:unhideWhenUsed/>
    <w:rsid w:val="0014393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43938"/>
    <w:rPr>
      <w:color w:val="0000FF"/>
      <w:u w:val="single"/>
    </w:rPr>
  </w:style>
  <w:style w:type="character" w:styleId="Refdecomentario">
    <w:name w:val="annotation reference"/>
    <w:basedOn w:val="Fuentedeprrafopredeter"/>
    <w:uiPriority w:val="99"/>
    <w:semiHidden/>
    <w:unhideWhenUsed/>
    <w:rsid w:val="00B6709A"/>
    <w:rPr>
      <w:sz w:val="16"/>
      <w:szCs w:val="16"/>
    </w:rPr>
  </w:style>
  <w:style w:type="paragraph" w:styleId="Textocomentario">
    <w:name w:val="annotation text"/>
    <w:basedOn w:val="Normal"/>
    <w:link w:val="TextocomentarioCar"/>
    <w:uiPriority w:val="99"/>
    <w:semiHidden/>
    <w:unhideWhenUsed/>
    <w:rsid w:val="00B670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709A"/>
    <w:rPr>
      <w:sz w:val="20"/>
      <w:szCs w:val="20"/>
    </w:rPr>
  </w:style>
  <w:style w:type="paragraph" w:customStyle="1" w:styleId="paragraph">
    <w:name w:val="paragraph"/>
    <w:basedOn w:val="Normal"/>
    <w:rsid w:val="00B6709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B6709A"/>
  </w:style>
  <w:style w:type="character" w:customStyle="1" w:styleId="eop">
    <w:name w:val="eop"/>
    <w:basedOn w:val="Fuentedeprrafopredeter"/>
    <w:rsid w:val="00B6709A"/>
  </w:style>
  <w:style w:type="character" w:customStyle="1" w:styleId="spellingerrorsuperscript">
    <w:name w:val="spellingerrorsuperscript"/>
    <w:basedOn w:val="Fuentedeprrafopredeter"/>
    <w:rsid w:val="00B6709A"/>
  </w:style>
  <w:style w:type="paragraph" w:styleId="Textoindependiente">
    <w:name w:val="Body Text"/>
    <w:basedOn w:val="Normal"/>
    <w:link w:val="TextoindependienteCar"/>
    <w:rsid w:val="009F08E7"/>
    <w:pPr>
      <w:suppressAutoHyphens/>
      <w:spacing w:after="0" w:line="240" w:lineRule="auto"/>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9F08E7"/>
    <w:rPr>
      <w:rFonts w:ascii="Times New Roman" w:eastAsia="Times New Roman" w:hAnsi="Times New Roman" w:cs="Times New Roman"/>
      <w:sz w:val="24"/>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D2257D"/>
    <w:pPr>
      <w:widowControl w:val="0"/>
      <w:suppressAutoHyphens/>
      <w:spacing w:after="140" w:line="288" w:lineRule="auto"/>
    </w:pPr>
    <w:rPr>
      <w:rFonts w:ascii="Liberation Serif" w:eastAsia="Droid Sans Fallback" w:hAnsi="Liberation Serif" w:cs="FreeSans"/>
      <w:color w:val="00000A"/>
      <w:sz w:val="24"/>
      <w:szCs w:val="24"/>
      <w:lang w:eastAsia="zh-CN" w:bidi="hi-IN"/>
    </w:rPr>
  </w:style>
  <w:style w:type="paragraph" w:customStyle="1" w:styleId="Nombre">
    <w:name w:val="Nombre"/>
    <w:basedOn w:val="Normal"/>
    <w:next w:val="Normal"/>
    <w:qFormat/>
    <w:rsid w:val="00D2257D"/>
    <w:pPr>
      <w:widowControl w:val="0"/>
      <w:suppressAutoHyphens/>
      <w:spacing w:after="440" w:line="240" w:lineRule="atLeast"/>
      <w:jc w:val="center"/>
    </w:pPr>
    <w:rPr>
      <w:rFonts w:ascii="Garamond" w:eastAsia="Droid Sans Fallback" w:hAnsi="Garamond" w:cs="Garamond"/>
      <w:caps/>
      <w:color w:val="00000A"/>
      <w:spacing w:val="80"/>
      <w:sz w:val="44"/>
      <w:szCs w:val="20"/>
      <w:lang w:eastAsia="zh-CN" w:bidi="hi-IN"/>
    </w:rPr>
  </w:style>
  <w:style w:type="paragraph" w:customStyle="1" w:styleId="Ttulodeseccin">
    <w:name w:val="Título de sección"/>
    <w:basedOn w:val="Normal"/>
    <w:qFormat/>
    <w:rsid w:val="00D2257D"/>
    <w:pPr>
      <w:widowControl w:val="0"/>
      <w:pBdr>
        <w:bottom w:val="single" w:sz="6" w:space="1" w:color="808080"/>
      </w:pBdr>
      <w:suppressAutoHyphens/>
      <w:spacing w:before="220" w:after="0" w:line="220" w:lineRule="atLeast"/>
    </w:pPr>
    <w:rPr>
      <w:rFonts w:ascii="Garamond" w:eastAsia="Droid Sans Fallback" w:hAnsi="Garamond" w:cs="Garamond"/>
      <w:caps/>
      <w:color w:val="00000A"/>
      <w:spacing w:val="15"/>
      <w:sz w:val="20"/>
      <w:szCs w:val="20"/>
      <w:lang w:eastAsia="zh-CN" w:bidi="hi-IN"/>
    </w:rPr>
  </w:style>
  <w:style w:type="paragraph" w:customStyle="1" w:styleId="Objetivo">
    <w:name w:val="Objetivo"/>
    <w:basedOn w:val="Normal"/>
    <w:qFormat/>
    <w:rsid w:val="00D2257D"/>
    <w:pPr>
      <w:widowControl w:val="0"/>
      <w:suppressAutoHyphens/>
      <w:spacing w:before="60" w:after="220" w:line="220" w:lineRule="atLeast"/>
      <w:jc w:val="both"/>
    </w:pPr>
    <w:rPr>
      <w:rFonts w:ascii="Garamond" w:eastAsia="Droid Sans Fallback" w:hAnsi="Garamond" w:cs="Garamond"/>
      <w:color w:val="00000A"/>
      <w:szCs w:val="20"/>
      <w:lang w:eastAsia="zh-CN" w:bidi="hi-IN"/>
    </w:rPr>
  </w:style>
  <w:style w:type="paragraph" w:customStyle="1" w:styleId="Sinttulo">
    <w:name w:val="Sin título"/>
    <w:basedOn w:val="Ttulodeseccin"/>
    <w:qFormat/>
    <w:rsid w:val="00D2257D"/>
  </w:style>
  <w:style w:type="paragraph" w:customStyle="1" w:styleId="Logro">
    <w:name w:val="Logro"/>
    <w:basedOn w:val="Cuerpodetexto"/>
    <w:qFormat/>
    <w:rsid w:val="00D2257D"/>
    <w:pPr>
      <w:spacing w:after="60" w:line="240" w:lineRule="atLeast"/>
      <w:jc w:val="both"/>
    </w:pPr>
    <w:rPr>
      <w:rFonts w:ascii="Garamond" w:hAnsi="Garamond" w:cs="Garamond"/>
      <w:sz w:val="22"/>
      <w:szCs w:val="20"/>
    </w:rPr>
  </w:style>
  <w:style w:type="paragraph" w:customStyle="1" w:styleId="Puesto">
    <w:name w:val="Puesto"/>
    <w:next w:val="Logro"/>
    <w:qFormat/>
    <w:rsid w:val="00D2257D"/>
    <w:pPr>
      <w:suppressAutoHyphens/>
      <w:spacing w:before="40" w:after="40" w:line="220" w:lineRule="atLeast"/>
    </w:pPr>
    <w:rPr>
      <w:rFonts w:ascii="Garamond" w:eastAsia="Times New Roman" w:hAnsi="Garamond" w:cs="Garamond"/>
      <w:i/>
      <w:color w:val="00000A"/>
      <w:spacing w:val="5"/>
      <w:sz w:val="23"/>
      <w:szCs w:val="20"/>
      <w:lang w:val="es-ES" w:eastAsia="zh-CN"/>
    </w:rPr>
  </w:style>
  <w:style w:type="paragraph" w:customStyle="1" w:styleId="OrganizacinUno">
    <w:name w:val="Organización Uno"/>
    <w:basedOn w:val="Normal"/>
    <w:next w:val="Puesto"/>
    <w:qFormat/>
    <w:rsid w:val="00D2257D"/>
    <w:pPr>
      <w:widowControl w:val="0"/>
      <w:tabs>
        <w:tab w:val="left" w:pos="1440"/>
        <w:tab w:val="right" w:pos="6480"/>
      </w:tabs>
      <w:suppressAutoHyphens/>
      <w:spacing w:before="60" w:after="0" w:line="220" w:lineRule="atLeast"/>
    </w:pPr>
    <w:rPr>
      <w:rFonts w:ascii="Garamond" w:eastAsia="Droid Sans Fallback" w:hAnsi="Garamond" w:cs="Garamond"/>
      <w:color w:val="00000A"/>
      <w:szCs w:val="20"/>
      <w:lang w:eastAsia="zh-CN" w:bidi="hi-IN"/>
    </w:rPr>
  </w:style>
  <w:style w:type="paragraph" w:styleId="Textonotapie">
    <w:name w:val="footnote text"/>
    <w:basedOn w:val="Normal"/>
    <w:link w:val="TextonotapieCar"/>
    <w:uiPriority w:val="99"/>
    <w:semiHidden/>
    <w:unhideWhenUsed/>
    <w:rsid w:val="00385CD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5CD7"/>
    <w:rPr>
      <w:sz w:val="20"/>
      <w:szCs w:val="20"/>
    </w:rPr>
  </w:style>
  <w:style w:type="character" w:styleId="Refdenotaalpie">
    <w:name w:val="footnote reference"/>
    <w:basedOn w:val="Fuentedeprrafopredeter"/>
    <w:uiPriority w:val="99"/>
    <w:semiHidden/>
    <w:unhideWhenUsed/>
    <w:rsid w:val="00385CD7"/>
    <w:rPr>
      <w:vertAlign w:val="superscript"/>
    </w:rPr>
  </w:style>
  <w:style w:type="paragraph" w:styleId="NormalWeb">
    <w:name w:val="Normal (Web)"/>
    <w:basedOn w:val="Normal"/>
    <w:uiPriority w:val="99"/>
    <w:semiHidden/>
    <w:unhideWhenUsed/>
    <w:rsid w:val="0014393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43938"/>
    <w:rPr>
      <w:color w:val="0000FF"/>
      <w:u w:val="single"/>
    </w:rPr>
  </w:style>
  <w:style w:type="character" w:styleId="Refdecomentario">
    <w:name w:val="annotation reference"/>
    <w:basedOn w:val="Fuentedeprrafopredeter"/>
    <w:uiPriority w:val="99"/>
    <w:semiHidden/>
    <w:unhideWhenUsed/>
    <w:rsid w:val="00B6709A"/>
    <w:rPr>
      <w:sz w:val="16"/>
      <w:szCs w:val="16"/>
    </w:rPr>
  </w:style>
  <w:style w:type="paragraph" w:styleId="Textocomentario">
    <w:name w:val="annotation text"/>
    <w:basedOn w:val="Normal"/>
    <w:link w:val="TextocomentarioCar"/>
    <w:uiPriority w:val="99"/>
    <w:semiHidden/>
    <w:unhideWhenUsed/>
    <w:rsid w:val="00B670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709A"/>
    <w:rPr>
      <w:sz w:val="20"/>
      <w:szCs w:val="20"/>
    </w:rPr>
  </w:style>
  <w:style w:type="paragraph" w:customStyle="1" w:styleId="paragraph">
    <w:name w:val="paragraph"/>
    <w:basedOn w:val="Normal"/>
    <w:rsid w:val="00B6709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B6709A"/>
  </w:style>
  <w:style w:type="character" w:customStyle="1" w:styleId="eop">
    <w:name w:val="eop"/>
    <w:basedOn w:val="Fuentedeprrafopredeter"/>
    <w:rsid w:val="00B6709A"/>
  </w:style>
  <w:style w:type="character" w:customStyle="1" w:styleId="spellingerrorsuperscript">
    <w:name w:val="spellingerrorsuperscript"/>
    <w:basedOn w:val="Fuentedeprrafopredeter"/>
    <w:rsid w:val="00B6709A"/>
  </w:style>
  <w:style w:type="paragraph" w:styleId="Textoindependiente">
    <w:name w:val="Body Text"/>
    <w:basedOn w:val="Normal"/>
    <w:link w:val="TextoindependienteCar"/>
    <w:rsid w:val="009F08E7"/>
    <w:pPr>
      <w:suppressAutoHyphens/>
      <w:spacing w:after="0" w:line="240" w:lineRule="auto"/>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9F08E7"/>
    <w:rPr>
      <w:rFonts w:ascii="Times New Roman" w:eastAsia="Times New Roman" w:hAnsi="Times New Roman" w:cs="Times New Roman"/>
      <w:sz w:val="24"/>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180">
      <w:bodyDiv w:val="1"/>
      <w:marLeft w:val="0"/>
      <w:marRight w:val="0"/>
      <w:marTop w:val="0"/>
      <w:marBottom w:val="0"/>
      <w:divBdr>
        <w:top w:val="none" w:sz="0" w:space="0" w:color="auto"/>
        <w:left w:val="none" w:sz="0" w:space="0" w:color="auto"/>
        <w:bottom w:val="none" w:sz="0" w:space="0" w:color="auto"/>
        <w:right w:val="none" w:sz="0" w:space="0" w:color="auto"/>
      </w:divBdr>
    </w:div>
    <w:div w:id="197280255">
      <w:bodyDiv w:val="1"/>
      <w:marLeft w:val="0"/>
      <w:marRight w:val="0"/>
      <w:marTop w:val="0"/>
      <w:marBottom w:val="0"/>
      <w:divBdr>
        <w:top w:val="none" w:sz="0" w:space="0" w:color="auto"/>
        <w:left w:val="none" w:sz="0" w:space="0" w:color="auto"/>
        <w:bottom w:val="none" w:sz="0" w:space="0" w:color="auto"/>
        <w:right w:val="none" w:sz="0" w:space="0" w:color="auto"/>
      </w:divBdr>
    </w:div>
    <w:div w:id="365569473">
      <w:bodyDiv w:val="1"/>
      <w:marLeft w:val="0"/>
      <w:marRight w:val="0"/>
      <w:marTop w:val="0"/>
      <w:marBottom w:val="0"/>
      <w:divBdr>
        <w:top w:val="none" w:sz="0" w:space="0" w:color="auto"/>
        <w:left w:val="none" w:sz="0" w:space="0" w:color="auto"/>
        <w:bottom w:val="none" w:sz="0" w:space="0" w:color="auto"/>
        <w:right w:val="none" w:sz="0" w:space="0" w:color="auto"/>
      </w:divBdr>
    </w:div>
    <w:div w:id="722292080">
      <w:bodyDiv w:val="1"/>
      <w:marLeft w:val="0"/>
      <w:marRight w:val="0"/>
      <w:marTop w:val="0"/>
      <w:marBottom w:val="0"/>
      <w:divBdr>
        <w:top w:val="none" w:sz="0" w:space="0" w:color="auto"/>
        <w:left w:val="none" w:sz="0" w:space="0" w:color="auto"/>
        <w:bottom w:val="none" w:sz="0" w:space="0" w:color="auto"/>
        <w:right w:val="none" w:sz="0" w:space="0" w:color="auto"/>
      </w:divBdr>
    </w:div>
    <w:div w:id="770003822">
      <w:bodyDiv w:val="1"/>
      <w:marLeft w:val="0"/>
      <w:marRight w:val="0"/>
      <w:marTop w:val="0"/>
      <w:marBottom w:val="0"/>
      <w:divBdr>
        <w:top w:val="none" w:sz="0" w:space="0" w:color="auto"/>
        <w:left w:val="none" w:sz="0" w:space="0" w:color="auto"/>
        <w:bottom w:val="none" w:sz="0" w:space="0" w:color="auto"/>
        <w:right w:val="none" w:sz="0" w:space="0" w:color="auto"/>
      </w:divBdr>
      <w:divsChild>
        <w:div w:id="1383675914">
          <w:marLeft w:val="0"/>
          <w:marRight w:val="0"/>
          <w:marTop w:val="0"/>
          <w:marBottom w:val="0"/>
          <w:divBdr>
            <w:top w:val="none" w:sz="0" w:space="0" w:color="auto"/>
            <w:left w:val="none" w:sz="0" w:space="0" w:color="auto"/>
            <w:bottom w:val="none" w:sz="0" w:space="0" w:color="auto"/>
            <w:right w:val="none" w:sz="0" w:space="0" w:color="auto"/>
          </w:divBdr>
        </w:div>
        <w:div w:id="1920408244">
          <w:marLeft w:val="0"/>
          <w:marRight w:val="0"/>
          <w:marTop w:val="0"/>
          <w:marBottom w:val="0"/>
          <w:divBdr>
            <w:top w:val="none" w:sz="0" w:space="0" w:color="auto"/>
            <w:left w:val="none" w:sz="0" w:space="0" w:color="auto"/>
            <w:bottom w:val="none" w:sz="0" w:space="0" w:color="auto"/>
            <w:right w:val="none" w:sz="0" w:space="0" w:color="auto"/>
          </w:divBdr>
        </w:div>
        <w:div w:id="2091538426">
          <w:marLeft w:val="0"/>
          <w:marRight w:val="0"/>
          <w:marTop w:val="0"/>
          <w:marBottom w:val="0"/>
          <w:divBdr>
            <w:top w:val="none" w:sz="0" w:space="0" w:color="auto"/>
            <w:left w:val="none" w:sz="0" w:space="0" w:color="auto"/>
            <w:bottom w:val="none" w:sz="0" w:space="0" w:color="auto"/>
            <w:right w:val="none" w:sz="0" w:space="0" w:color="auto"/>
          </w:divBdr>
        </w:div>
        <w:div w:id="943994548">
          <w:marLeft w:val="0"/>
          <w:marRight w:val="0"/>
          <w:marTop w:val="0"/>
          <w:marBottom w:val="0"/>
          <w:divBdr>
            <w:top w:val="none" w:sz="0" w:space="0" w:color="auto"/>
            <w:left w:val="none" w:sz="0" w:space="0" w:color="auto"/>
            <w:bottom w:val="none" w:sz="0" w:space="0" w:color="auto"/>
            <w:right w:val="none" w:sz="0" w:space="0" w:color="auto"/>
          </w:divBdr>
        </w:div>
        <w:div w:id="545067760">
          <w:marLeft w:val="0"/>
          <w:marRight w:val="0"/>
          <w:marTop w:val="0"/>
          <w:marBottom w:val="0"/>
          <w:divBdr>
            <w:top w:val="none" w:sz="0" w:space="0" w:color="auto"/>
            <w:left w:val="none" w:sz="0" w:space="0" w:color="auto"/>
            <w:bottom w:val="none" w:sz="0" w:space="0" w:color="auto"/>
            <w:right w:val="none" w:sz="0" w:space="0" w:color="auto"/>
          </w:divBdr>
        </w:div>
        <w:div w:id="2142529535">
          <w:marLeft w:val="0"/>
          <w:marRight w:val="0"/>
          <w:marTop w:val="0"/>
          <w:marBottom w:val="0"/>
          <w:divBdr>
            <w:top w:val="none" w:sz="0" w:space="0" w:color="auto"/>
            <w:left w:val="none" w:sz="0" w:space="0" w:color="auto"/>
            <w:bottom w:val="none" w:sz="0" w:space="0" w:color="auto"/>
            <w:right w:val="none" w:sz="0" w:space="0" w:color="auto"/>
          </w:divBdr>
        </w:div>
        <w:div w:id="904923577">
          <w:marLeft w:val="0"/>
          <w:marRight w:val="0"/>
          <w:marTop w:val="0"/>
          <w:marBottom w:val="0"/>
          <w:divBdr>
            <w:top w:val="none" w:sz="0" w:space="0" w:color="auto"/>
            <w:left w:val="none" w:sz="0" w:space="0" w:color="auto"/>
            <w:bottom w:val="none" w:sz="0" w:space="0" w:color="auto"/>
            <w:right w:val="none" w:sz="0" w:space="0" w:color="auto"/>
          </w:divBdr>
        </w:div>
        <w:div w:id="2044472601">
          <w:marLeft w:val="0"/>
          <w:marRight w:val="0"/>
          <w:marTop w:val="0"/>
          <w:marBottom w:val="0"/>
          <w:divBdr>
            <w:top w:val="none" w:sz="0" w:space="0" w:color="auto"/>
            <w:left w:val="none" w:sz="0" w:space="0" w:color="auto"/>
            <w:bottom w:val="none" w:sz="0" w:space="0" w:color="auto"/>
            <w:right w:val="none" w:sz="0" w:space="0" w:color="auto"/>
          </w:divBdr>
        </w:div>
        <w:div w:id="692387902">
          <w:marLeft w:val="0"/>
          <w:marRight w:val="0"/>
          <w:marTop w:val="0"/>
          <w:marBottom w:val="0"/>
          <w:divBdr>
            <w:top w:val="none" w:sz="0" w:space="0" w:color="auto"/>
            <w:left w:val="none" w:sz="0" w:space="0" w:color="auto"/>
            <w:bottom w:val="none" w:sz="0" w:space="0" w:color="auto"/>
            <w:right w:val="none" w:sz="0" w:space="0" w:color="auto"/>
          </w:divBdr>
        </w:div>
        <w:div w:id="1640260254">
          <w:marLeft w:val="0"/>
          <w:marRight w:val="0"/>
          <w:marTop w:val="0"/>
          <w:marBottom w:val="0"/>
          <w:divBdr>
            <w:top w:val="none" w:sz="0" w:space="0" w:color="auto"/>
            <w:left w:val="none" w:sz="0" w:space="0" w:color="auto"/>
            <w:bottom w:val="none" w:sz="0" w:space="0" w:color="auto"/>
            <w:right w:val="none" w:sz="0" w:space="0" w:color="auto"/>
          </w:divBdr>
        </w:div>
        <w:div w:id="1817259352">
          <w:marLeft w:val="0"/>
          <w:marRight w:val="0"/>
          <w:marTop w:val="0"/>
          <w:marBottom w:val="0"/>
          <w:divBdr>
            <w:top w:val="none" w:sz="0" w:space="0" w:color="auto"/>
            <w:left w:val="none" w:sz="0" w:space="0" w:color="auto"/>
            <w:bottom w:val="none" w:sz="0" w:space="0" w:color="auto"/>
            <w:right w:val="none" w:sz="0" w:space="0" w:color="auto"/>
          </w:divBdr>
        </w:div>
        <w:div w:id="578638552">
          <w:marLeft w:val="0"/>
          <w:marRight w:val="0"/>
          <w:marTop w:val="0"/>
          <w:marBottom w:val="0"/>
          <w:divBdr>
            <w:top w:val="none" w:sz="0" w:space="0" w:color="auto"/>
            <w:left w:val="none" w:sz="0" w:space="0" w:color="auto"/>
            <w:bottom w:val="none" w:sz="0" w:space="0" w:color="auto"/>
            <w:right w:val="none" w:sz="0" w:space="0" w:color="auto"/>
          </w:divBdr>
        </w:div>
        <w:div w:id="911501151">
          <w:marLeft w:val="0"/>
          <w:marRight w:val="0"/>
          <w:marTop w:val="0"/>
          <w:marBottom w:val="0"/>
          <w:divBdr>
            <w:top w:val="none" w:sz="0" w:space="0" w:color="auto"/>
            <w:left w:val="none" w:sz="0" w:space="0" w:color="auto"/>
            <w:bottom w:val="none" w:sz="0" w:space="0" w:color="auto"/>
            <w:right w:val="none" w:sz="0" w:space="0" w:color="auto"/>
          </w:divBdr>
        </w:div>
        <w:div w:id="1102604794">
          <w:marLeft w:val="0"/>
          <w:marRight w:val="0"/>
          <w:marTop w:val="0"/>
          <w:marBottom w:val="0"/>
          <w:divBdr>
            <w:top w:val="none" w:sz="0" w:space="0" w:color="auto"/>
            <w:left w:val="none" w:sz="0" w:space="0" w:color="auto"/>
            <w:bottom w:val="none" w:sz="0" w:space="0" w:color="auto"/>
            <w:right w:val="none" w:sz="0" w:space="0" w:color="auto"/>
          </w:divBdr>
        </w:div>
        <w:div w:id="703360427">
          <w:marLeft w:val="0"/>
          <w:marRight w:val="0"/>
          <w:marTop w:val="0"/>
          <w:marBottom w:val="0"/>
          <w:divBdr>
            <w:top w:val="none" w:sz="0" w:space="0" w:color="auto"/>
            <w:left w:val="none" w:sz="0" w:space="0" w:color="auto"/>
            <w:bottom w:val="none" w:sz="0" w:space="0" w:color="auto"/>
            <w:right w:val="none" w:sz="0" w:space="0" w:color="auto"/>
          </w:divBdr>
          <w:divsChild>
            <w:div w:id="1261257167">
              <w:marLeft w:val="0"/>
              <w:marRight w:val="0"/>
              <w:marTop w:val="0"/>
              <w:marBottom w:val="0"/>
              <w:divBdr>
                <w:top w:val="none" w:sz="0" w:space="0" w:color="auto"/>
                <w:left w:val="none" w:sz="0" w:space="0" w:color="auto"/>
                <w:bottom w:val="none" w:sz="0" w:space="0" w:color="auto"/>
                <w:right w:val="none" w:sz="0" w:space="0" w:color="auto"/>
              </w:divBdr>
            </w:div>
            <w:div w:id="1205287514">
              <w:marLeft w:val="0"/>
              <w:marRight w:val="0"/>
              <w:marTop w:val="0"/>
              <w:marBottom w:val="0"/>
              <w:divBdr>
                <w:top w:val="none" w:sz="0" w:space="0" w:color="auto"/>
                <w:left w:val="none" w:sz="0" w:space="0" w:color="auto"/>
                <w:bottom w:val="none" w:sz="0" w:space="0" w:color="auto"/>
                <w:right w:val="none" w:sz="0" w:space="0" w:color="auto"/>
              </w:divBdr>
            </w:div>
            <w:div w:id="1822576271">
              <w:marLeft w:val="0"/>
              <w:marRight w:val="0"/>
              <w:marTop w:val="0"/>
              <w:marBottom w:val="0"/>
              <w:divBdr>
                <w:top w:val="none" w:sz="0" w:space="0" w:color="auto"/>
                <w:left w:val="none" w:sz="0" w:space="0" w:color="auto"/>
                <w:bottom w:val="none" w:sz="0" w:space="0" w:color="auto"/>
                <w:right w:val="none" w:sz="0" w:space="0" w:color="auto"/>
              </w:divBdr>
            </w:div>
            <w:div w:id="179049112">
              <w:marLeft w:val="0"/>
              <w:marRight w:val="0"/>
              <w:marTop w:val="0"/>
              <w:marBottom w:val="0"/>
              <w:divBdr>
                <w:top w:val="none" w:sz="0" w:space="0" w:color="auto"/>
                <w:left w:val="none" w:sz="0" w:space="0" w:color="auto"/>
                <w:bottom w:val="none" w:sz="0" w:space="0" w:color="auto"/>
                <w:right w:val="none" w:sz="0" w:space="0" w:color="auto"/>
              </w:divBdr>
            </w:div>
            <w:div w:id="607549256">
              <w:marLeft w:val="0"/>
              <w:marRight w:val="0"/>
              <w:marTop w:val="0"/>
              <w:marBottom w:val="0"/>
              <w:divBdr>
                <w:top w:val="none" w:sz="0" w:space="0" w:color="auto"/>
                <w:left w:val="none" w:sz="0" w:space="0" w:color="auto"/>
                <w:bottom w:val="none" w:sz="0" w:space="0" w:color="auto"/>
                <w:right w:val="none" w:sz="0" w:space="0" w:color="auto"/>
              </w:divBdr>
            </w:div>
          </w:divsChild>
        </w:div>
        <w:div w:id="1555582198">
          <w:marLeft w:val="0"/>
          <w:marRight w:val="0"/>
          <w:marTop w:val="0"/>
          <w:marBottom w:val="0"/>
          <w:divBdr>
            <w:top w:val="none" w:sz="0" w:space="0" w:color="auto"/>
            <w:left w:val="none" w:sz="0" w:space="0" w:color="auto"/>
            <w:bottom w:val="none" w:sz="0" w:space="0" w:color="auto"/>
            <w:right w:val="none" w:sz="0" w:space="0" w:color="auto"/>
          </w:divBdr>
        </w:div>
        <w:div w:id="640615061">
          <w:marLeft w:val="0"/>
          <w:marRight w:val="0"/>
          <w:marTop w:val="0"/>
          <w:marBottom w:val="0"/>
          <w:divBdr>
            <w:top w:val="none" w:sz="0" w:space="0" w:color="auto"/>
            <w:left w:val="none" w:sz="0" w:space="0" w:color="auto"/>
            <w:bottom w:val="none" w:sz="0" w:space="0" w:color="auto"/>
            <w:right w:val="none" w:sz="0" w:space="0" w:color="auto"/>
          </w:divBdr>
        </w:div>
        <w:div w:id="215162502">
          <w:marLeft w:val="0"/>
          <w:marRight w:val="0"/>
          <w:marTop w:val="0"/>
          <w:marBottom w:val="0"/>
          <w:divBdr>
            <w:top w:val="none" w:sz="0" w:space="0" w:color="auto"/>
            <w:left w:val="none" w:sz="0" w:space="0" w:color="auto"/>
            <w:bottom w:val="none" w:sz="0" w:space="0" w:color="auto"/>
            <w:right w:val="none" w:sz="0" w:space="0" w:color="auto"/>
          </w:divBdr>
        </w:div>
        <w:div w:id="423183431">
          <w:marLeft w:val="0"/>
          <w:marRight w:val="0"/>
          <w:marTop w:val="0"/>
          <w:marBottom w:val="0"/>
          <w:divBdr>
            <w:top w:val="none" w:sz="0" w:space="0" w:color="auto"/>
            <w:left w:val="none" w:sz="0" w:space="0" w:color="auto"/>
            <w:bottom w:val="none" w:sz="0" w:space="0" w:color="auto"/>
            <w:right w:val="none" w:sz="0" w:space="0" w:color="auto"/>
          </w:divBdr>
        </w:div>
        <w:div w:id="1949503053">
          <w:marLeft w:val="0"/>
          <w:marRight w:val="0"/>
          <w:marTop w:val="0"/>
          <w:marBottom w:val="0"/>
          <w:divBdr>
            <w:top w:val="none" w:sz="0" w:space="0" w:color="auto"/>
            <w:left w:val="none" w:sz="0" w:space="0" w:color="auto"/>
            <w:bottom w:val="none" w:sz="0" w:space="0" w:color="auto"/>
            <w:right w:val="none" w:sz="0" w:space="0" w:color="auto"/>
          </w:divBdr>
        </w:div>
        <w:div w:id="963003220">
          <w:marLeft w:val="0"/>
          <w:marRight w:val="0"/>
          <w:marTop w:val="0"/>
          <w:marBottom w:val="0"/>
          <w:divBdr>
            <w:top w:val="none" w:sz="0" w:space="0" w:color="auto"/>
            <w:left w:val="none" w:sz="0" w:space="0" w:color="auto"/>
            <w:bottom w:val="none" w:sz="0" w:space="0" w:color="auto"/>
            <w:right w:val="none" w:sz="0" w:space="0" w:color="auto"/>
          </w:divBdr>
        </w:div>
        <w:div w:id="289946357">
          <w:marLeft w:val="0"/>
          <w:marRight w:val="0"/>
          <w:marTop w:val="0"/>
          <w:marBottom w:val="0"/>
          <w:divBdr>
            <w:top w:val="none" w:sz="0" w:space="0" w:color="auto"/>
            <w:left w:val="none" w:sz="0" w:space="0" w:color="auto"/>
            <w:bottom w:val="none" w:sz="0" w:space="0" w:color="auto"/>
            <w:right w:val="none" w:sz="0" w:space="0" w:color="auto"/>
          </w:divBdr>
        </w:div>
        <w:div w:id="1893496303">
          <w:marLeft w:val="0"/>
          <w:marRight w:val="0"/>
          <w:marTop w:val="0"/>
          <w:marBottom w:val="0"/>
          <w:divBdr>
            <w:top w:val="none" w:sz="0" w:space="0" w:color="auto"/>
            <w:left w:val="none" w:sz="0" w:space="0" w:color="auto"/>
            <w:bottom w:val="none" w:sz="0" w:space="0" w:color="auto"/>
            <w:right w:val="none" w:sz="0" w:space="0" w:color="auto"/>
          </w:divBdr>
        </w:div>
        <w:div w:id="5711290">
          <w:marLeft w:val="0"/>
          <w:marRight w:val="0"/>
          <w:marTop w:val="0"/>
          <w:marBottom w:val="0"/>
          <w:divBdr>
            <w:top w:val="none" w:sz="0" w:space="0" w:color="auto"/>
            <w:left w:val="none" w:sz="0" w:space="0" w:color="auto"/>
            <w:bottom w:val="none" w:sz="0" w:space="0" w:color="auto"/>
            <w:right w:val="none" w:sz="0" w:space="0" w:color="auto"/>
          </w:divBdr>
        </w:div>
        <w:div w:id="1438980978">
          <w:marLeft w:val="0"/>
          <w:marRight w:val="0"/>
          <w:marTop w:val="0"/>
          <w:marBottom w:val="0"/>
          <w:divBdr>
            <w:top w:val="none" w:sz="0" w:space="0" w:color="auto"/>
            <w:left w:val="none" w:sz="0" w:space="0" w:color="auto"/>
            <w:bottom w:val="none" w:sz="0" w:space="0" w:color="auto"/>
            <w:right w:val="none" w:sz="0" w:space="0" w:color="auto"/>
          </w:divBdr>
        </w:div>
        <w:div w:id="1720085481">
          <w:marLeft w:val="0"/>
          <w:marRight w:val="0"/>
          <w:marTop w:val="0"/>
          <w:marBottom w:val="0"/>
          <w:divBdr>
            <w:top w:val="none" w:sz="0" w:space="0" w:color="auto"/>
            <w:left w:val="none" w:sz="0" w:space="0" w:color="auto"/>
            <w:bottom w:val="none" w:sz="0" w:space="0" w:color="auto"/>
            <w:right w:val="none" w:sz="0" w:space="0" w:color="auto"/>
          </w:divBdr>
        </w:div>
        <w:div w:id="1940486024">
          <w:marLeft w:val="0"/>
          <w:marRight w:val="0"/>
          <w:marTop w:val="0"/>
          <w:marBottom w:val="0"/>
          <w:divBdr>
            <w:top w:val="none" w:sz="0" w:space="0" w:color="auto"/>
            <w:left w:val="none" w:sz="0" w:space="0" w:color="auto"/>
            <w:bottom w:val="none" w:sz="0" w:space="0" w:color="auto"/>
            <w:right w:val="none" w:sz="0" w:space="0" w:color="auto"/>
          </w:divBdr>
        </w:div>
        <w:div w:id="1237402089">
          <w:marLeft w:val="0"/>
          <w:marRight w:val="0"/>
          <w:marTop w:val="0"/>
          <w:marBottom w:val="0"/>
          <w:divBdr>
            <w:top w:val="none" w:sz="0" w:space="0" w:color="auto"/>
            <w:left w:val="none" w:sz="0" w:space="0" w:color="auto"/>
            <w:bottom w:val="none" w:sz="0" w:space="0" w:color="auto"/>
            <w:right w:val="none" w:sz="0" w:space="0" w:color="auto"/>
          </w:divBdr>
        </w:div>
        <w:div w:id="667707400">
          <w:marLeft w:val="0"/>
          <w:marRight w:val="0"/>
          <w:marTop w:val="0"/>
          <w:marBottom w:val="0"/>
          <w:divBdr>
            <w:top w:val="none" w:sz="0" w:space="0" w:color="auto"/>
            <w:left w:val="none" w:sz="0" w:space="0" w:color="auto"/>
            <w:bottom w:val="none" w:sz="0" w:space="0" w:color="auto"/>
            <w:right w:val="none" w:sz="0" w:space="0" w:color="auto"/>
          </w:divBdr>
        </w:div>
        <w:div w:id="608975096">
          <w:marLeft w:val="0"/>
          <w:marRight w:val="0"/>
          <w:marTop w:val="0"/>
          <w:marBottom w:val="0"/>
          <w:divBdr>
            <w:top w:val="none" w:sz="0" w:space="0" w:color="auto"/>
            <w:left w:val="none" w:sz="0" w:space="0" w:color="auto"/>
            <w:bottom w:val="none" w:sz="0" w:space="0" w:color="auto"/>
            <w:right w:val="none" w:sz="0" w:space="0" w:color="auto"/>
          </w:divBdr>
        </w:div>
        <w:div w:id="576136875">
          <w:marLeft w:val="0"/>
          <w:marRight w:val="0"/>
          <w:marTop w:val="0"/>
          <w:marBottom w:val="0"/>
          <w:divBdr>
            <w:top w:val="none" w:sz="0" w:space="0" w:color="auto"/>
            <w:left w:val="none" w:sz="0" w:space="0" w:color="auto"/>
            <w:bottom w:val="none" w:sz="0" w:space="0" w:color="auto"/>
            <w:right w:val="none" w:sz="0" w:space="0" w:color="auto"/>
          </w:divBdr>
        </w:div>
        <w:div w:id="1891962274">
          <w:marLeft w:val="0"/>
          <w:marRight w:val="0"/>
          <w:marTop w:val="0"/>
          <w:marBottom w:val="0"/>
          <w:divBdr>
            <w:top w:val="none" w:sz="0" w:space="0" w:color="auto"/>
            <w:left w:val="none" w:sz="0" w:space="0" w:color="auto"/>
            <w:bottom w:val="none" w:sz="0" w:space="0" w:color="auto"/>
            <w:right w:val="none" w:sz="0" w:space="0" w:color="auto"/>
          </w:divBdr>
        </w:div>
        <w:div w:id="474178756">
          <w:marLeft w:val="0"/>
          <w:marRight w:val="0"/>
          <w:marTop w:val="0"/>
          <w:marBottom w:val="0"/>
          <w:divBdr>
            <w:top w:val="none" w:sz="0" w:space="0" w:color="auto"/>
            <w:left w:val="none" w:sz="0" w:space="0" w:color="auto"/>
            <w:bottom w:val="none" w:sz="0" w:space="0" w:color="auto"/>
            <w:right w:val="none" w:sz="0" w:space="0" w:color="auto"/>
          </w:divBdr>
        </w:div>
        <w:div w:id="1695577585">
          <w:marLeft w:val="0"/>
          <w:marRight w:val="0"/>
          <w:marTop w:val="0"/>
          <w:marBottom w:val="0"/>
          <w:divBdr>
            <w:top w:val="none" w:sz="0" w:space="0" w:color="auto"/>
            <w:left w:val="none" w:sz="0" w:space="0" w:color="auto"/>
            <w:bottom w:val="none" w:sz="0" w:space="0" w:color="auto"/>
            <w:right w:val="none" w:sz="0" w:space="0" w:color="auto"/>
          </w:divBdr>
        </w:div>
        <w:div w:id="1425347543">
          <w:marLeft w:val="0"/>
          <w:marRight w:val="0"/>
          <w:marTop w:val="0"/>
          <w:marBottom w:val="0"/>
          <w:divBdr>
            <w:top w:val="none" w:sz="0" w:space="0" w:color="auto"/>
            <w:left w:val="none" w:sz="0" w:space="0" w:color="auto"/>
            <w:bottom w:val="none" w:sz="0" w:space="0" w:color="auto"/>
            <w:right w:val="none" w:sz="0" w:space="0" w:color="auto"/>
          </w:divBdr>
        </w:div>
        <w:div w:id="775054740">
          <w:marLeft w:val="0"/>
          <w:marRight w:val="0"/>
          <w:marTop w:val="0"/>
          <w:marBottom w:val="0"/>
          <w:divBdr>
            <w:top w:val="none" w:sz="0" w:space="0" w:color="auto"/>
            <w:left w:val="none" w:sz="0" w:space="0" w:color="auto"/>
            <w:bottom w:val="none" w:sz="0" w:space="0" w:color="auto"/>
            <w:right w:val="none" w:sz="0" w:space="0" w:color="auto"/>
          </w:divBdr>
        </w:div>
        <w:div w:id="365638292">
          <w:marLeft w:val="0"/>
          <w:marRight w:val="0"/>
          <w:marTop w:val="0"/>
          <w:marBottom w:val="0"/>
          <w:divBdr>
            <w:top w:val="none" w:sz="0" w:space="0" w:color="auto"/>
            <w:left w:val="none" w:sz="0" w:space="0" w:color="auto"/>
            <w:bottom w:val="none" w:sz="0" w:space="0" w:color="auto"/>
            <w:right w:val="none" w:sz="0" w:space="0" w:color="auto"/>
          </w:divBdr>
        </w:div>
        <w:div w:id="1555846223">
          <w:marLeft w:val="0"/>
          <w:marRight w:val="0"/>
          <w:marTop w:val="0"/>
          <w:marBottom w:val="0"/>
          <w:divBdr>
            <w:top w:val="none" w:sz="0" w:space="0" w:color="auto"/>
            <w:left w:val="none" w:sz="0" w:space="0" w:color="auto"/>
            <w:bottom w:val="none" w:sz="0" w:space="0" w:color="auto"/>
            <w:right w:val="none" w:sz="0" w:space="0" w:color="auto"/>
          </w:divBdr>
        </w:div>
        <w:div w:id="1850875370">
          <w:marLeft w:val="0"/>
          <w:marRight w:val="0"/>
          <w:marTop w:val="0"/>
          <w:marBottom w:val="0"/>
          <w:divBdr>
            <w:top w:val="none" w:sz="0" w:space="0" w:color="auto"/>
            <w:left w:val="none" w:sz="0" w:space="0" w:color="auto"/>
            <w:bottom w:val="none" w:sz="0" w:space="0" w:color="auto"/>
            <w:right w:val="none" w:sz="0" w:space="0" w:color="auto"/>
          </w:divBdr>
        </w:div>
      </w:divsChild>
    </w:div>
    <w:div w:id="903761423">
      <w:bodyDiv w:val="1"/>
      <w:marLeft w:val="0"/>
      <w:marRight w:val="0"/>
      <w:marTop w:val="0"/>
      <w:marBottom w:val="0"/>
      <w:divBdr>
        <w:top w:val="none" w:sz="0" w:space="0" w:color="auto"/>
        <w:left w:val="none" w:sz="0" w:space="0" w:color="auto"/>
        <w:bottom w:val="none" w:sz="0" w:space="0" w:color="auto"/>
        <w:right w:val="none" w:sz="0" w:space="0" w:color="auto"/>
      </w:divBdr>
    </w:div>
    <w:div w:id="1544516492">
      <w:bodyDiv w:val="1"/>
      <w:marLeft w:val="0"/>
      <w:marRight w:val="0"/>
      <w:marTop w:val="0"/>
      <w:marBottom w:val="0"/>
      <w:divBdr>
        <w:top w:val="none" w:sz="0" w:space="0" w:color="auto"/>
        <w:left w:val="none" w:sz="0" w:space="0" w:color="auto"/>
        <w:bottom w:val="none" w:sz="0" w:space="0" w:color="auto"/>
        <w:right w:val="none" w:sz="0" w:space="0" w:color="auto"/>
      </w:divBdr>
    </w:div>
    <w:div w:id="1771467421">
      <w:bodyDiv w:val="1"/>
      <w:marLeft w:val="0"/>
      <w:marRight w:val="0"/>
      <w:marTop w:val="0"/>
      <w:marBottom w:val="0"/>
      <w:divBdr>
        <w:top w:val="none" w:sz="0" w:space="0" w:color="auto"/>
        <w:left w:val="none" w:sz="0" w:space="0" w:color="auto"/>
        <w:bottom w:val="none" w:sz="0" w:space="0" w:color="auto"/>
        <w:right w:val="none" w:sz="0" w:space="0" w:color="auto"/>
      </w:divBdr>
      <w:divsChild>
        <w:div w:id="887688337">
          <w:marLeft w:val="0"/>
          <w:marRight w:val="0"/>
          <w:marTop w:val="0"/>
          <w:marBottom w:val="0"/>
          <w:divBdr>
            <w:top w:val="none" w:sz="0" w:space="0" w:color="auto"/>
            <w:left w:val="none" w:sz="0" w:space="0" w:color="auto"/>
            <w:bottom w:val="none" w:sz="0" w:space="0" w:color="auto"/>
            <w:right w:val="none" w:sz="0" w:space="0" w:color="auto"/>
          </w:divBdr>
          <w:divsChild>
            <w:div w:id="600650690">
              <w:marLeft w:val="0"/>
              <w:marRight w:val="0"/>
              <w:marTop w:val="0"/>
              <w:marBottom w:val="0"/>
              <w:divBdr>
                <w:top w:val="none" w:sz="0" w:space="0" w:color="auto"/>
                <w:left w:val="none" w:sz="0" w:space="0" w:color="auto"/>
                <w:bottom w:val="none" w:sz="0" w:space="0" w:color="auto"/>
                <w:right w:val="none" w:sz="0" w:space="0" w:color="auto"/>
              </w:divBdr>
              <w:divsChild>
                <w:div w:id="925041001">
                  <w:marLeft w:val="0"/>
                  <w:marRight w:val="0"/>
                  <w:marTop w:val="0"/>
                  <w:marBottom w:val="0"/>
                  <w:divBdr>
                    <w:top w:val="none" w:sz="0" w:space="0" w:color="auto"/>
                    <w:left w:val="none" w:sz="0" w:space="0" w:color="auto"/>
                    <w:bottom w:val="none" w:sz="0" w:space="0" w:color="auto"/>
                    <w:right w:val="none" w:sz="0" w:space="0" w:color="auto"/>
                  </w:divBdr>
                  <w:divsChild>
                    <w:div w:id="184175653">
                      <w:marLeft w:val="0"/>
                      <w:marRight w:val="0"/>
                      <w:marTop w:val="0"/>
                      <w:marBottom w:val="0"/>
                      <w:divBdr>
                        <w:top w:val="none" w:sz="0" w:space="0" w:color="auto"/>
                        <w:left w:val="none" w:sz="0" w:space="0" w:color="auto"/>
                        <w:bottom w:val="none" w:sz="0" w:space="0" w:color="auto"/>
                        <w:right w:val="none" w:sz="0" w:space="0" w:color="auto"/>
                      </w:divBdr>
                      <w:divsChild>
                        <w:div w:id="227150956">
                          <w:marLeft w:val="0"/>
                          <w:marRight w:val="0"/>
                          <w:marTop w:val="0"/>
                          <w:marBottom w:val="0"/>
                          <w:divBdr>
                            <w:top w:val="none" w:sz="0" w:space="0" w:color="auto"/>
                            <w:left w:val="none" w:sz="0" w:space="0" w:color="auto"/>
                            <w:bottom w:val="none" w:sz="0" w:space="0" w:color="auto"/>
                            <w:right w:val="none" w:sz="0" w:space="0" w:color="auto"/>
                          </w:divBdr>
                          <w:divsChild>
                            <w:div w:id="95830471">
                              <w:marLeft w:val="0"/>
                              <w:marRight w:val="0"/>
                              <w:marTop w:val="0"/>
                              <w:marBottom w:val="0"/>
                              <w:divBdr>
                                <w:top w:val="none" w:sz="0" w:space="0" w:color="auto"/>
                                <w:left w:val="none" w:sz="0" w:space="0" w:color="auto"/>
                                <w:bottom w:val="none" w:sz="0" w:space="0" w:color="auto"/>
                                <w:right w:val="none" w:sz="0" w:space="0" w:color="auto"/>
                              </w:divBdr>
                              <w:divsChild>
                                <w:div w:id="823275500">
                                  <w:marLeft w:val="0"/>
                                  <w:marRight w:val="0"/>
                                  <w:marTop w:val="0"/>
                                  <w:marBottom w:val="0"/>
                                  <w:divBdr>
                                    <w:top w:val="none" w:sz="0" w:space="0" w:color="auto"/>
                                    <w:left w:val="none" w:sz="0" w:space="0" w:color="auto"/>
                                    <w:bottom w:val="none" w:sz="0" w:space="0" w:color="auto"/>
                                    <w:right w:val="none" w:sz="0" w:space="0" w:color="auto"/>
                                  </w:divBdr>
                                  <w:divsChild>
                                    <w:div w:id="541752251">
                                      <w:marLeft w:val="0"/>
                                      <w:marRight w:val="0"/>
                                      <w:marTop w:val="0"/>
                                      <w:marBottom w:val="0"/>
                                      <w:divBdr>
                                        <w:top w:val="none" w:sz="0" w:space="0" w:color="auto"/>
                                        <w:left w:val="none" w:sz="0" w:space="0" w:color="auto"/>
                                        <w:bottom w:val="none" w:sz="0" w:space="0" w:color="auto"/>
                                        <w:right w:val="none" w:sz="0" w:space="0" w:color="auto"/>
                                      </w:divBdr>
                                    </w:div>
                                    <w:div w:id="1158611008">
                                      <w:marLeft w:val="0"/>
                                      <w:marRight w:val="0"/>
                                      <w:marTop w:val="0"/>
                                      <w:marBottom w:val="0"/>
                                      <w:divBdr>
                                        <w:top w:val="none" w:sz="0" w:space="0" w:color="auto"/>
                                        <w:left w:val="none" w:sz="0" w:space="0" w:color="auto"/>
                                        <w:bottom w:val="none" w:sz="0" w:space="0" w:color="auto"/>
                                        <w:right w:val="none" w:sz="0" w:space="0" w:color="auto"/>
                                      </w:divBdr>
                                      <w:divsChild>
                                        <w:div w:id="2032607293">
                                          <w:marLeft w:val="0"/>
                                          <w:marRight w:val="165"/>
                                          <w:marTop w:val="150"/>
                                          <w:marBottom w:val="0"/>
                                          <w:divBdr>
                                            <w:top w:val="none" w:sz="0" w:space="0" w:color="auto"/>
                                            <w:left w:val="none" w:sz="0" w:space="0" w:color="auto"/>
                                            <w:bottom w:val="none" w:sz="0" w:space="0" w:color="auto"/>
                                            <w:right w:val="none" w:sz="0" w:space="0" w:color="auto"/>
                                          </w:divBdr>
                                          <w:divsChild>
                                            <w:div w:id="1199584796">
                                              <w:marLeft w:val="0"/>
                                              <w:marRight w:val="0"/>
                                              <w:marTop w:val="0"/>
                                              <w:marBottom w:val="0"/>
                                              <w:divBdr>
                                                <w:top w:val="none" w:sz="0" w:space="0" w:color="auto"/>
                                                <w:left w:val="none" w:sz="0" w:space="0" w:color="auto"/>
                                                <w:bottom w:val="none" w:sz="0" w:space="0" w:color="auto"/>
                                                <w:right w:val="none" w:sz="0" w:space="0" w:color="auto"/>
                                              </w:divBdr>
                                              <w:divsChild>
                                                <w:div w:id="16406434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5420447">
      <w:bodyDiv w:val="1"/>
      <w:marLeft w:val="0"/>
      <w:marRight w:val="0"/>
      <w:marTop w:val="0"/>
      <w:marBottom w:val="0"/>
      <w:divBdr>
        <w:top w:val="none" w:sz="0" w:space="0" w:color="auto"/>
        <w:left w:val="none" w:sz="0" w:space="0" w:color="auto"/>
        <w:bottom w:val="none" w:sz="0" w:space="0" w:color="auto"/>
        <w:right w:val="none" w:sz="0" w:space="0" w:color="auto"/>
      </w:divBdr>
    </w:div>
    <w:div w:id="1890148344">
      <w:bodyDiv w:val="1"/>
      <w:marLeft w:val="0"/>
      <w:marRight w:val="0"/>
      <w:marTop w:val="0"/>
      <w:marBottom w:val="0"/>
      <w:divBdr>
        <w:top w:val="none" w:sz="0" w:space="0" w:color="auto"/>
        <w:left w:val="none" w:sz="0" w:space="0" w:color="auto"/>
        <w:bottom w:val="none" w:sz="0" w:space="0" w:color="auto"/>
        <w:right w:val="none" w:sz="0" w:space="0" w:color="auto"/>
      </w:divBdr>
    </w:div>
    <w:div w:id="1959480960">
      <w:bodyDiv w:val="1"/>
      <w:marLeft w:val="0"/>
      <w:marRight w:val="0"/>
      <w:marTop w:val="0"/>
      <w:marBottom w:val="0"/>
      <w:divBdr>
        <w:top w:val="none" w:sz="0" w:space="0" w:color="auto"/>
        <w:left w:val="none" w:sz="0" w:space="0" w:color="auto"/>
        <w:bottom w:val="none" w:sz="0" w:space="0" w:color="auto"/>
        <w:right w:val="none" w:sz="0" w:space="0" w:color="auto"/>
      </w:divBdr>
    </w:div>
    <w:div w:id="21235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6BCD-ED74-4C2F-94D0-BEB1ECC6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2318</Words>
  <Characters>12750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Beatriz Violante</dc:creator>
  <cp:lastModifiedBy>César Ibarra</cp:lastModifiedBy>
  <cp:revision>2</cp:revision>
  <cp:lastPrinted>2021-03-19T17:50:00Z</cp:lastPrinted>
  <dcterms:created xsi:type="dcterms:W3CDTF">2021-03-23T02:55:00Z</dcterms:created>
  <dcterms:modified xsi:type="dcterms:W3CDTF">2021-03-23T02:55:00Z</dcterms:modified>
</cp:coreProperties>
</file>